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Henry Smith Foundation - Career Ready Fund Launch Webinar-20260721_100025UTC-Meeting Recording</w:t>
      </w:r>
    </w:p>
    <w:p>
      <w:pPr>
        <w:spacing w:after="100"/>
      </w:pPr>
      <w:r>
        <w:rPr>
          <w:color w:val="605e5c"/>
          <w:sz w:val="3mm"/>
          <w:szCs w:val="3mm"/>
          <w:rFonts w:ascii="Segoe UI" w:cs="Segoe UI" w:eastAsia="Segoe UI" w:hAnsi="Segoe UI"/>
        </w:rPr>
        <w:t xml:space="preserve">21 July 2026, 10:00am</w:t>
      </w:r>
    </w:p>
    <w:p>
      <w:pPr>
        <w:spacing w:after="100"/>
      </w:pPr>
      <w:r>
        <w:rPr>
          <w:color w:val="605e5c"/>
          <w:sz w:val="3mm"/>
          <w:szCs w:val="3mm"/>
          <w:rFonts w:ascii="Segoe UI" w:cs="Segoe UI" w:eastAsia="Segoe UI" w:hAnsi="Segoe UI"/>
        </w:rPr>
        <w:t xml:space="preserve">40m 3s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Jonathan Oppé   </w:t>
      </w:r>
      <w:r>
        <w:rPr>
          <w:color w:val="a19f9d"/>
          <w:sz w:val="4.3mm"/>
          <w:szCs w:val="4.3mm"/>
          <w:rFonts w:ascii="Segoe UI" w:cs="Segoe UI" w:eastAsia="Segoe UI" w:hAnsi="Segoe UI"/>
        </w:rPr>
        <w:t xml:space="preserve">0:09</w:t>
      </w:r>
      <w:r>
        <w:rPr>
          <w:color w:val="323130"/>
          <w:sz w:val="4.3mm"/>
          <w:szCs w:val="4.3mm"/>
          <w:rFonts w:ascii="Segoe UI" w:cs="Segoe UI" w:eastAsia="Segoe UI" w:hAnsi="Segoe UI"/>
        </w:rPr>
        <w:br/>
        <w:t xml:space="preserve">Hi everyone, thank you for joining us today. Just as people join the room, I'll go over a few housekeeping things. So microphones and cameras are turned off by default, so you don't need to worry about being seen on screen or heard. We are using the Q&amp;A tab, so if you have any questions,</w:t>
      </w:r>
      <w:r>
        <w:rPr>
          <w:color w:val="323130"/>
          <w:sz w:val="4.3mm"/>
          <w:szCs w:val="4.3mm"/>
          <w:rFonts w:ascii="Segoe UI" w:cs="Segoe UI" w:eastAsia="Segoe UI" w:hAnsi="Segoe UI"/>
        </w:rPr>
        <w:br/>
        <w:t xml:space="preserve">you'll find that at the top of the screen and we will address those questions at the end and also as we go along. The regular chat function is restricted for this reason, so please do use the Q&amp;A. You can upvote questions and this will surface the questions to the top, which will help us prioritise and just to clarify.</w:t>
      </w:r>
      <w:r>
        <w:rPr>
          <w:color w:val="323130"/>
          <w:sz w:val="4.3mm"/>
          <w:szCs w:val="4.3mm"/>
          <w:rFonts w:ascii="Segoe UI" w:cs="Segoe UI" w:eastAsia="Segoe UI" w:hAnsi="Segoe UI"/>
        </w:rPr>
        <w:br/>
        <w:t xml:space="preserve">That's not the same as liking. We will be answering some live and some at the end. Anything we don't get to, we will update our FAQs with. If you experience any technical issues, like sound problems or freezing, please try leaving and rejoining, as this tends to solve most issues.</w:t>
      </w:r>
      <w:r>
        <w:rPr>
          <w:color w:val="323130"/>
          <w:sz w:val="4.3mm"/>
          <w:szCs w:val="4.3mm"/>
          <w:rFonts w:ascii="Segoe UI" w:cs="Segoe UI" w:eastAsia="Segoe UI" w:hAnsi="Segoe UI"/>
        </w:rPr>
        <w:br/>
        <w:t xml:space="preserve">It is being recorded today and we will send out the recording as well as the transcript afterwards and captions for accessibility will be turned on. So we will just give it a couple of minutes as people join us.</w:t>
      </w:r>
      <w:r>
        <w:rPr>
          <w:color w:val="323130"/>
          <w:sz w:val="4.3mm"/>
          <w:szCs w:val="4.3mm"/>
          <w:rFonts w:ascii="Segoe UI" w:cs="Segoe UI" w:eastAsia="Segoe UI" w:hAnsi="Segoe UI"/>
        </w:rPr>
        <w:br/>
        <w:t xml:space="preserve">St.</w:t>
      </w:r>
      <w:r>
        <w:rPr>
          <w:color w:val="323130"/>
          <w:sz w:val="4.3mm"/>
          <w:szCs w:val="4.3mm"/>
          <w:rFonts w:ascii="Segoe UI" w:cs="Segoe UI" w:eastAsia="Segoe UI" w:hAnsi="Segoe UI"/>
        </w:rPr>
        <w:br/>
        <w:t xml:space="preserve">Welcome everyone. Thank you for joining us today for the Career Ready webinar.</w:t>
      </w:r>
      <w:r>
        <w:rPr>
          <w:color w:val="323130"/>
          <w:sz w:val="4.3mm"/>
          <w:szCs w:val="4.3mm"/>
          <w:rFonts w:ascii="Segoe UI" w:cs="Segoe UI" w:eastAsia="Segoe UI" w:hAnsi="Segoe UI"/>
        </w:rPr>
        <w:br/>
        <w:t xml:space="preserve">Okay, I think we have a fair number in with us today, so we will begin the presentation properly. So hello and welcome everyone to today's webinar on the Career Ready Fund. We're really pleased you can join us. My name is Jonathan Oppé, pronouns he, him, and I am a grants manager in the Building Independence team at the Henry Smith Foundation. Before</w:t>
      </w:r>
      <w:r>
        <w:rPr>
          <w:color w:val="323130"/>
          <w:sz w:val="4.3mm"/>
          <w:szCs w:val="4.3mm"/>
          <w:rFonts w:ascii="Segoe UI" w:cs="Segoe UI" w:eastAsia="Segoe UI" w:hAnsi="Segoe UI"/>
        </w:rPr>
        <w:br/>
        <w:t xml:space="preserve">To get started, I will just go over those few housekeeping points again to help us get the most out of today's session. So microphones and cameras are turned off by default, so you don't need to worry about being seen on screen or accidentally heard. If you have any questions, please use the Q&amp;A tab that you'll find at the top of the screen.</w:t>
      </w:r>
      <w:r>
        <w:rPr>
          <w:color w:val="323130"/>
          <w:sz w:val="4.3mm"/>
          <w:szCs w:val="4.3mm"/>
          <w:rFonts w:ascii="Segoe UI" w:cs="Segoe UI" w:eastAsia="Segoe UI" w:hAnsi="Segoe UI"/>
        </w:rPr>
        <w:br/>
        <w:t xml:space="preserve">You can type your questions and press submit and we will address as many as we can. The regular chat function is restricted for this reason, so please do use the Q&amp;A function throughout. You can also upvote the questions and this will surface the questions to the top, which will help us prioritise. So just to clarify, this is not the same as liking something in a chat.</w:t>
      </w:r>
      <w:r>
        <w:rPr>
          <w:color w:val="323130"/>
          <w:sz w:val="4.3mm"/>
          <w:szCs w:val="4.3mm"/>
          <w:rFonts w:ascii="Segoe UI" w:cs="Segoe UI" w:eastAsia="Segoe UI" w:hAnsi="Segoe UI"/>
        </w:rPr>
        <w:br/>
        <w:t xml:space="preserve">We will be answering some questions live and some will be answered in the chat. We might not be able to get to everything, but we will update our FAQs with all the questions and anything we can't get to. If you experience any technical issues like sound problems or freezing, please try leaving and rejoining the session and that tends to resolve most issues.</w:t>
      </w:r>
      <w:r>
        <w:rPr>
          <w:color w:val="323130"/>
          <w:sz w:val="4.3mm"/>
          <w:szCs w:val="4.3mm"/>
          <w:rFonts w:ascii="Segoe UI" w:cs="Segoe UI" w:eastAsia="Segoe UI" w:hAnsi="Segoe UI"/>
        </w:rPr>
        <w:br/>
        <w:t xml:space="preserve">We are recording the session and we will have a transcript. So afterwards, we will share a copy of the recording and the transcript with you along with the slides. And lastly, captions for accessibility will be turned on throughout. With that out of the way, I will pass on to Laura, who will introduce herself and the rest of the team helping us today.</w:t>
      </w:r>
      <w:r>
        <w:rPr>
          <w:color w:val="323130"/>
          <w:sz w:val="4.3mm"/>
          <w:szCs w:val="4.3mm"/>
          <w:rFonts w:ascii="Segoe UI" w:cs="Segoe UI" w:eastAsia="Segoe UI" w:hAnsi="Segoe UI"/>
        </w:rPr>
        <w:br/>
        <w:t xml:space="preserve">Hi everyone, my name is Laura Nortey, pronouns she, her. I'm also a grants manager in the Building Independence team. Our other team members, we have Ghino Parker, our programme director, and James Williams, our senior grants manager, make up the rest of the Building Independence team. We have James on hand in the background to answer questions, and we also have our colleagues Ella Davey and Annabel Collins supporting us with moderation.</w:t>
      </w:r>
      <w:r>
        <w:rPr>
          <w:color w:val="323130"/>
          <w:sz w:val="4.3mm"/>
          <w:szCs w:val="4.3mm"/>
          <w:rFonts w:ascii="Segoe UI" w:cs="Segoe UI" w:eastAsia="Segoe UI" w:hAnsi="Segoe UI"/>
        </w:rPr>
        <w:br/>
        <w:t xml:space="preserve">Just to remind you again that this is being recorded so you can play this back in your own time. We are well into our Elevate Your Impact strategy that we launched last year and today's webinar is about our new Career Ready Fund. This webinar will allow you to ask questions about our fund ahead of the launch tomorrow. As you hopefully know, the webpage is already open where you have access to the guidelines and the FAQs which</w:t>
      </w:r>
      <w:r>
        <w:rPr>
          <w:color w:val="323130"/>
          <w:sz w:val="4.3mm"/>
          <w:szCs w:val="4.3mm"/>
          <w:rFonts w:ascii="Segoe UI" w:cs="Segoe UI" w:eastAsia="Segoe UI" w:hAnsi="Segoe UI"/>
        </w:rPr>
        <w:br/>
        <w:t xml:space="preserve">we hope, will help you understand what to expect of the application process and answer most of the questions you may have. Of course, today is an opportunity to answer any more that you might have.</w:t>
      </w:r>
      <w:r>
        <w:rPr>
          <w:color w:val="323130"/>
          <w:sz w:val="4.3mm"/>
          <w:szCs w:val="4.3mm"/>
          <w:rFonts w:ascii="Segoe UI" w:cs="Segoe UI" w:eastAsia="Segoe UI" w:hAnsi="Segoe UI"/>
        </w:rPr>
        <w:br/>
        <w:t xml:space="preserve">So a quick overview of what we're going to cover today. So Laura will start by talking about where this fund sits within our strategy and the Building Independence team. Then we will go through the fund guidelines and talk a bit about what we are hoping to fund and the types of organisations as well as eligibility criteria.</w:t>
      </w:r>
      <w:r>
        <w:rPr>
          <w:color w:val="323130"/>
          <w:sz w:val="4.3mm"/>
          <w:szCs w:val="4.3mm"/>
          <w:rFonts w:ascii="Segoe UI" w:cs="Segoe UI" w:eastAsia="Segoe UI" w:hAnsi="Segoe UI"/>
        </w:rPr>
        <w:br/>
        <w:t xml:space="preserve">and we will talk you through the application process and highlight some key dates for your diaries before, as we say, answering some questions at the end.</w:t>
      </w:r>
      <w:r>
        <w:rPr>
          <w:color w:val="323130"/>
          <w:sz w:val="4.3mm"/>
          <w:szCs w:val="4.3mm"/>
          <w:rFonts w:ascii="Segoe UI" w:cs="Segoe UI" w:eastAsia="Segoe UI" w:hAnsi="Segoe UI"/>
        </w:rPr>
        <w:br/>
        <w:t xml:space="preserve">Right, before we share more about the Career Ready Fund, I'll zoom out to explain the structure of our programme and where this fund sits. So this sits under our Building Independence Programme, funding organisations who support young people aged 14 to 25 to develop the skills, relationships and confidence they need</w:t>
      </w:r>
      <w:r>
        <w:rPr>
          <w:color w:val="323130"/>
          <w:sz w:val="4.3mm"/>
          <w:szCs w:val="4.3mm"/>
          <w:rFonts w:ascii="Segoe UI" w:cs="Segoe UI" w:eastAsia="Segoe UI" w:hAnsi="Segoe UI"/>
        </w:rPr>
        <w:br/>
        <w:t xml:space="preserve">to transition into adulthood. We support young people from 4 priority groups that we found had the highest needs. They are those with care experience, learning disabilities, those who are LGBT plus, and those facing or experiencing school exclusion. Trusted adult and meaningful youth voice have a high importance in our work.</w:t>
      </w:r>
      <w:r>
        <w:rPr>
          <w:color w:val="323130"/>
          <w:sz w:val="4.3mm"/>
          <w:szCs w:val="4.3mm"/>
          <w:rFonts w:ascii="Segoe UI" w:cs="Segoe UI" w:eastAsia="Segoe UI" w:hAnsi="Segoe UI"/>
        </w:rPr>
        <w:br/>
        <w:t xml:space="preserve">and now the golden threads which underpin the work we want to fund. We recognise you can't build independence in young people without funding interdependence. It's the relationships that matter and play a key role in a young person's transition into adulthood. Within the four cohorts of young people, we decided to focus on a need within the need after engaging</w:t>
      </w:r>
      <w:r>
        <w:rPr>
          <w:color w:val="323130"/>
          <w:sz w:val="4.3mm"/>
          <w:szCs w:val="4.3mm"/>
          <w:rFonts w:ascii="Segoe UI" w:cs="Segoe UI" w:eastAsia="Segoe UI" w:hAnsi="Segoe UI"/>
        </w:rPr>
        <w:br/>
        <w:t xml:space="preserve">with the sector on what a good response would look like and where our funding could have the most impact. And for our work supporting young people with learning disabilities, we're focusing on access to meaningful careers and employment. As part of that work, we're happy to launch the Career Ready Fund, which we're going to talk to you about today.</w:t>
      </w:r>
      <w:r>
        <w:rPr>
          <w:color w:val="323130"/>
          <w:sz w:val="4.3mm"/>
          <w:szCs w:val="4.3mm"/>
          <w:rFonts w:ascii="Segoe UI" w:cs="Segoe UI" w:eastAsia="Segoe UI" w:hAnsi="Segoe UI"/>
        </w:rPr>
        <w:br/>
        <w:t xml:space="preserve">We're also in varying stages of launching other funds within the aforementioned areas and also from other programmes at Emmy Smith Foundation. So please do stay in touch and sign up to the newsletter on our website to learn about other funds you might be eligible for.</w:t>
      </w:r>
      <w:r>
        <w:rPr>
          <w:color w:val="323130"/>
          <w:sz w:val="4.3mm"/>
          <w:szCs w:val="4.3mm"/>
          <w:rFonts w:ascii="Segoe UI" w:cs="Segoe UI" w:eastAsia="Segoe UI" w:hAnsi="Segoe UI"/>
        </w:rPr>
        <w:br/>
        <w:t xml:space="preserve">So the starting point for this fund is a gap that we know exists through a combination of desk research and speaking to people within the sector. Too many young people with learning disabilities reach the end of school without any meaningful experience of the world of work or a clear pathway into employment.</w:t>
      </w:r>
      <w:r>
        <w:rPr>
          <w:color w:val="323130"/>
          <w:sz w:val="4.3mm"/>
          <w:szCs w:val="4.3mm"/>
          <w:rFonts w:ascii="Segoe UI" w:cs="Segoe UI" w:eastAsia="Segoe UI" w:hAnsi="Segoe UI"/>
        </w:rPr>
        <w:br/>
        <w:t xml:space="preserve">When employment support arrives at all, it's often too late at 17 or 18, leaving very little time to explore, build skills, try different environments or develop a genuine sense of what working life could look like. This fund is based on the belief that the answer is earlier intervention and the evidence backs that up.</w:t>
      </w:r>
      <w:r>
        <w:rPr>
          <w:color w:val="323130"/>
          <w:sz w:val="4.3mm"/>
          <w:szCs w:val="4.3mm"/>
          <w:rFonts w:ascii="Segoe UI" w:cs="Segoe UI" w:eastAsia="Segoe UI" w:hAnsi="Segoe UI"/>
        </w:rPr>
        <w:br/>
        <w:t xml:space="preserve">Young people who have consistent job coach support from 14 or 15, who get to explore vocational interests, try real workplaces and build employer relationships over time, have significantly better employment outcomes than those who only encounter job coaching after leaving school.</w:t>
      </w:r>
      <w:r>
        <w:rPr>
          <w:color w:val="323130"/>
          <w:sz w:val="4.3mm"/>
          <w:szCs w:val="4.3mm"/>
          <w:rFonts w:ascii="Segoe UI" w:cs="Segoe UI" w:eastAsia="Segoe UI" w:hAnsi="Segoe UI"/>
        </w:rPr>
        <w:br/>
        <w:t xml:space="preserve">Career Ready is our response to that. We want to fund specialist organisations to get trained job coaches embedded inside schools, working consistently with young people from age 14 onwards. And so not visiting once a term, not delivering one-off sessions, but genuinely embedded</w:t>
      </w:r>
      <w:r>
        <w:rPr>
          <w:color w:val="323130"/>
          <w:sz w:val="4.3mm"/>
          <w:szCs w:val="4.3mm"/>
          <w:rFonts w:ascii="Segoe UI" w:cs="Segoe UI" w:eastAsia="Segoe UI" w:hAnsi="Segoe UI"/>
        </w:rPr>
        <w:br/>
        <w:t xml:space="preserve">Building relationships with the young people, their families, their teachers and local employers over time to build these pathways into paid employment and ultimately a career.</w:t>
      </w:r>
      <w:r>
        <w:rPr>
          <w:color w:val="323130"/>
          <w:sz w:val="4.3mm"/>
          <w:szCs w:val="4.3mm"/>
          <w:rFonts w:ascii="Segoe UI" w:cs="Segoe UI" w:eastAsia="Segoe UI" w:hAnsi="Segoe UI"/>
        </w:rPr>
        <w:br/>
        <w:t xml:space="preserve">Great, so this slide sets out the five things we want this fund to achieve. These aren't a checklist that every application needs to take, but rather than the outcomes that we're working towards. So first is job coaches in schools. This is the anchor of the whole approach. We want trained, dedicated job coaches embedded in schools.</w:t>
      </w:r>
      <w:r>
        <w:rPr>
          <w:color w:val="323130"/>
          <w:sz w:val="4.3mm"/>
          <w:szCs w:val="4.3mm"/>
          <w:rFonts w:ascii="Segoe UI" w:cs="Segoe UI" w:eastAsia="Segoe UI" w:hAnsi="Segoe UI"/>
        </w:rPr>
        <w:br/>
        <w:t xml:space="preserve">not one-off visits, but a consistent presence young people can build a relationship with and delivering person-centered support. Next, we want meaningful work experience. So we're not looking for one-day visits or token placements. We want young people to experience genuine working environments that are matched to their interests and strengths.</w:t>
      </w:r>
      <w:r>
        <w:rPr>
          <w:color w:val="323130"/>
          <w:sz w:val="4.3mm"/>
          <w:szCs w:val="4.3mm"/>
          <w:rFonts w:ascii="Segoe UI" w:cs="Segoe UI" w:eastAsia="Segoe UI" w:hAnsi="Segoe UI"/>
        </w:rPr>
        <w:br/>
        <w:t xml:space="preserve">Real tasks, real feedback, real relationships with employers.</w:t>
      </w:r>
      <w:r>
        <w:rPr>
          <w:color w:val="323130"/>
          <w:sz w:val="4.3mm"/>
          <w:szCs w:val="4.3mm"/>
          <w:rFonts w:ascii="Segoe UI" w:cs="Segoe UI" w:eastAsia="Segoe UI" w:hAnsi="Segoe UI"/>
        </w:rPr>
        <w:br/>
        <w:t xml:space="preserve">Vocational profiling. So structured, person-centred conversation starting early. What does this young person enjoy? What are their strengths? What environments suit them? This information should drive everything else. Stronger partnerships. Schools alone can't do this. It takes employers, families,</w:t>
      </w:r>
      <w:r>
        <w:rPr>
          <w:color w:val="323130"/>
          <w:sz w:val="4.3mm"/>
          <w:szCs w:val="4.3mm"/>
          <w:rFonts w:ascii="Segoe UI" w:cs="Segoe UI" w:eastAsia="Segoe UI" w:hAnsi="Segoe UI"/>
        </w:rPr>
        <w:br/>
        <w:t xml:space="preserve">and support circles, specialist providers and schools working together. We want to fund organisations that are already building those connexions or that have a credible plan to strengthen them. And lastly, pathways into paid work. Ultimately, this is about outcomes, supported internships, paid employment,</w:t>
      </w:r>
      <w:r>
        <w:rPr>
          <w:color w:val="323130"/>
          <w:sz w:val="4.3mm"/>
          <w:szCs w:val="4.3mm"/>
          <w:rFonts w:ascii="Segoe UI" w:cs="Segoe UI" w:eastAsia="Segoe UI" w:hAnsi="Segoe UI"/>
        </w:rPr>
        <w:br/>
        <w:t xml:space="preserve">adult independence. Every element of the work should be oriented towards that destination. We know that for some young people, the pathway is long and non-linear, but we want to see it as the goal that everything else points towards.</w:t>
      </w:r>
      <w:r>
        <w:rPr>
          <w:color w:val="323130"/>
          <w:sz w:val="4.3mm"/>
          <w:szCs w:val="4.3mm"/>
          <w:rFonts w:ascii="Segoe UI" w:cs="Segoe UI" w:eastAsia="Segoe UI" w:hAnsi="Segoe UI"/>
        </w:rPr>
        <w:br/>
        <w:t xml:space="preserve">Great, so we want to be clear about the profile of organisations we're looking to fund. This fund isn't a fit for everyone and we'd rather be honest about that now than have people invest time in applications that don't suit the fund. Whereas the previous slide was talking about what we're working towards delivering, this sets out what we want to see currently in the organisations that we will fund.</w:t>
      </w:r>
      <w:r>
        <w:rPr>
          <w:color w:val="323130"/>
          <w:sz w:val="4.3mm"/>
          <w:szCs w:val="4.3mm"/>
          <w:rFonts w:ascii="Segoe UI" w:cs="Segoe UI" w:eastAsia="Segoe UI" w:hAnsi="Segoe UI"/>
        </w:rPr>
        <w:br/>
        <w:t xml:space="preserve">So first supported employment delivery. The non-negotiable is that you have experience delivering supported employment using the five stage model. So engagement, vocational profiling, employer engagement, job matching and in work support and career progression. It's not a fit for organisations delivering generic employability programmes, careers information and guidance or work readiness courses that aren't</w:t>
      </w:r>
      <w:r>
        <w:rPr>
          <w:color w:val="323130"/>
          <w:sz w:val="4.3mm"/>
          <w:szCs w:val="4.3mm"/>
          <w:rFonts w:ascii="Segoe UI" w:cs="Segoe UI" w:eastAsia="Segoe UI" w:hAnsi="Segoe UI"/>
        </w:rPr>
        <w:br/>
        <w:t xml:space="preserve">founded in that model. If you're not sure whether your approach qualifies, please call us. We would much rather have that conversation with you early. Trained job coaches, so you will have trained job coaches or a clear and credible plan to recruit and train them using this funding.</w:t>
      </w:r>
      <w:r>
        <w:rPr>
          <w:color w:val="323130"/>
          <w:sz w:val="4.3mm"/>
          <w:szCs w:val="4.3mm"/>
          <w:rFonts w:ascii="Segoe UI" w:cs="Segoe UI" w:eastAsia="Segoe UI" w:hAnsi="Segoe UI"/>
        </w:rPr>
        <w:br/>
        <w:t xml:space="preserve">It's job coaches that we want to embed in schools to deliver the work. So just to clarify, the first year of the grant can be used to recruit or train staff. Schools, partnerships, we want to see existing proactive partnerships with named schools, both mainstream and SEND schools,</w:t>
      </w:r>
      <w:r>
        <w:rPr>
          <w:color w:val="323130"/>
          <w:sz w:val="4.3mm"/>
          <w:szCs w:val="4.3mm"/>
          <w:rFonts w:ascii="Segoe UI" w:cs="Segoe UI" w:eastAsia="Segoe UI" w:hAnsi="Segoe UI"/>
        </w:rPr>
        <w:br/>
        <w:t xml:space="preserve">Either is fine, but you don't have to work in both. And ideally we will get a mix on the programme. The job coach needs somewhere to be embedded and we need to know that you have specific schools in mind and a credible pathway to get into them, even if the formal arrangements aren't in place yet. So again, the first year can be used to set up the formal arrangements to deliver the work.</w:t>
      </w:r>
      <w:r>
        <w:rPr>
          <w:color w:val="323130"/>
          <w:sz w:val="4.3mm"/>
          <w:szCs w:val="4.3mm"/>
          <w:rFonts w:ascii="Segoe UI" w:cs="Segoe UI" w:eastAsia="Segoe UI" w:hAnsi="Segoe UI"/>
        </w:rPr>
        <w:br/>
        <w:t xml:space="preserve">Local connectedness, so we're looking for organisations that know their local area, the employers who can offer placements, the barriers young people face in the area, the families and communities they're part of. This isn't a fund for organisations new to an area or looking to expand somewhere they don't yet have relationships.</w:t>
      </w:r>
      <w:r>
        <w:rPr>
          <w:color w:val="323130"/>
          <w:sz w:val="4.3mm"/>
          <w:szCs w:val="4.3mm"/>
          <w:rFonts w:ascii="Segoe UI" w:cs="Segoe UI" w:eastAsia="Segoe UI" w:hAnsi="Segoe UI"/>
        </w:rPr>
        <w:br/>
        <w:t xml:space="preserve">And finally, experience of working with young people with learning disabilities. So you need to have a track record of working with this group specifically. So just to be clear, again, you don't need to be delivering the working schools currently, and the first year of the funding can be used to set up the programme.</w:t>
      </w:r>
      <w:r>
        <w:rPr>
          <w:color w:val="323130"/>
          <w:sz w:val="4.3mm"/>
          <w:szCs w:val="4.3mm"/>
          <w:rFonts w:ascii="Segoe UI" w:cs="Segoe UI" w:eastAsia="Segoe UI" w:hAnsi="Segoe UI"/>
        </w:rPr>
        <w:br/>
        <w:t xml:space="preserve">but you do have to have these building blocks in place and demonstrate why you are well placed to deliver this type of work.</w:t>
      </w:r>
      <w:r>
        <w:rPr>
          <w:color w:val="323130"/>
          <w:sz w:val="4.3mm"/>
          <w:szCs w:val="4.3mm"/>
          <w:rFonts w:ascii="Segoe UI" w:cs="Segoe UI" w:eastAsia="Segoe UI" w:hAnsi="Segoe UI"/>
        </w:rPr>
        <w:br/>
        <w:t xml:space="preserve">Right, so around the fund details, each grant is 200,000 pounds over four years, paid as 80,000 pounds per year. On flexibility, this is important, that we haven't set rigid budget categories or spending rules because we know that different organisations have different structures, different starting points and different costs.</w:t>
      </w:r>
      <w:r>
        <w:rPr>
          <w:color w:val="323130"/>
          <w:sz w:val="4.3mm"/>
          <w:szCs w:val="4.3mm"/>
          <w:rFonts w:ascii="Segoe UI" w:cs="Segoe UI" w:eastAsia="Segoe UI" w:hAnsi="Segoe UI"/>
        </w:rPr>
        <w:br/>
        <w:t xml:space="preserve">So what matters is that the grant results in qualified job coaches working consistently inside schools with young people with learning disabilities. How will you build to that goal, whether you're recruiting, training or developing existing staff is up to you. We also encourage you to think about the real cost of this and include realistic salaries and annual</w:t>
      </w:r>
      <w:r>
        <w:rPr>
          <w:color w:val="323130"/>
          <w:sz w:val="4.3mm"/>
          <w:szCs w:val="4.3mm"/>
          <w:rFonts w:ascii="Segoe UI" w:cs="Segoe UI" w:eastAsia="Segoe UI" w:hAnsi="Segoe UI"/>
        </w:rPr>
        <w:br/>
        <w:t xml:space="preserve">or pay increases and measures that support your team's wellbeing. So the list on this slide gives you a sense of what's in scope. Job coach recruitment, training and salaries are the obvious ones, but we also want, we expect organisations to budget for ongoing professional development throughout the farm. Job coaching is skilled work.</w:t>
      </w:r>
      <w:r>
        <w:rPr>
          <w:color w:val="323130"/>
          <w:sz w:val="4.3mm"/>
          <w:szCs w:val="4.3mm"/>
          <w:rFonts w:ascii="Segoe UI" w:cs="Segoe UI" w:eastAsia="Segoe UI" w:hAnsi="Segoe UI"/>
        </w:rPr>
        <w:br/>
        <w:t xml:space="preserve">and we want coaches to keep developing. Management and supervision, time matters too. We recognise job coaches need well structured support and that has a real cost. Travel and resources for work experience placements are fundable, as are a reasonable proportion of core costs such as rent, utilities, management and governance.</w:t>
      </w:r>
      <w:r>
        <w:rPr>
          <w:color w:val="323130"/>
          <w:sz w:val="4.3mm"/>
          <w:szCs w:val="4.3mm"/>
          <w:rFonts w:ascii="Segoe UI" w:cs="Segoe UI" w:eastAsia="Segoe UI" w:hAnsi="Segoe UI"/>
        </w:rPr>
        <w:br/>
        <w:t xml:space="preserve">where they underpin the sustainability of the work. Two things I want to flag specifically. I've mentioned this before, but I want to stress again, we want to encourage organisations to budget realistic salaries and not suppressed ones. So if a coach should be paid X pounds to attract and retain the right person, budget for that and include annual pay increases.</w:t>
      </w:r>
      <w:r>
        <w:rPr>
          <w:color w:val="323130"/>
          <w:sz w:val="4.3mm"/>
          <w:szCs w:val="4.3mm"/>
          <w:rFonts w:ascii="Segoe UI" w:cs="Segoe UI" w:eastAsia="Segoe UI" w:hAnsi="Segoe UI"/>
        </w:rPr>
        <w:br/>
        <w:t xml:space="preserve">We'd rather fund a realistic budget than one that breaks down when you can't recruit the work at the rate you planned. Second, we're interested in what organisations are doing to support their staff's well-being. Job coaching is meaningful but often emotionally demanding work. So please include measures that support your team and not just your beneficiaries.</w:t>
      </w:r>
      <w:r>
        <w:rPr>
          <w:color w:val="323130"/>
          <w:sz w:val="4.3mm"/>
          <w:szCs w:val="4.3mm"/>
          <w:rFonts w:ascii="Segoe UI" w:cs="Segoe UI" w:eastAsia="Segoe UI" w:hAnsi="Segoe UI"/>
        </w:rPr>
        <w:br/>
        <w:t xml:space="preserve">Of course, if you're unsure whether a specific cost is fundable, the answer is almost always get in touch with us and ask.</w:t>
      </w:r>
      <w:r>
        <w:rPr>
          <w:color w:val="323130"/>
          <w:sz w:val="4.3mm"/>
          <w:szCs w:val="4.3mm"/>
          <w:rFonts w:ascii="Segoe UI" w:cs="Segoe UI" w:eastAsia="Segoe UI" w:hAnsi="Segoe UI"/>
        </w:rPr>
        <w:br/>
        <w:t xml:space="preserve">Great, so I'm going to quickly run through the main eligibility criteria. These are things that must be met in order for you to apply. So you will need to be a charitable organisation registered and working in the UK. You must be able to provide a year's worth of accounts, audited or independently examined.</w:t>
      </w:r>
      <w:r>
        <w:rPr>
          <w:color w:val="323130"/>
          <w:sz w:val="4.3mm"/>
          <w:szCs w:val="4.3mm"/>
          <w:rFonts w:ascii="Segoe UI" w:cs="Segoe UI" w:eastAsia="Segoe UI" w:hAnsi="Segoe UI"/>
        </w:rPr>
        <w:br/>
        <w:t xml:space="preserve">under 3 million total annual income in those recent published accounts. And you have to be working with young people with learning disabilities and delivering supportive employment led by trained or trainable job coaches. We are not able to fund generic employability</w:t>
      </w:r>
      <w:r>
        <w:rPr>
          <w:color w:val="323130"/>
          <w:sz w:val="4.3mm"/>
          <w:szCs w:val="4.3mm"/>
          <w:rFonts w:ascii="Segoe UI" w:cs="Segoe UI" w:eastAsia="Segoe UI" w:hAnsi="Segoe UI"/>
        </w:rPr>
        <w:br/>
        <w:t xml:space="preserve">or information, advice and guidance services. We're not able to fund work supporting neurodivergent young people or those with learning difficulties who do not have a learning disability. So on this programme, we've adopted Mencap's definition of learning disability, which distinguishes it from a learning difficulty such as dyslexia or dyspraxia.</w:t>
      </w:r>
      <w:r>
        <w:rPr>
          <w:color w:val="323130"/>
          <w:sz w:val="4.3mm"/>
          <w:szCs w:val="4.3mm"/>
          <w:rFonts w:ascii="Segoe UI" w:cs="Segoe UI" w:eastAsia="Segoe UI" w:hAnsi="Segoe UI"/>
        </w:rPr>
        <w:br/>
        <w:t xml:space="preserve">or neurodivergence such as ADHD. We recognise that many people have a learning disability alongside difficulty and neurodivergence, and that's absolutely fine. And if you work across these groups, we would never expect you to exclude a young person from this support. But our strategic focus in Building Independence is young people with a learning disability. So at a minimum, that's</w:t>
      </w:r>
      <w:r>
        <w:rPr>
          <w:color w:val="323130"/>
          <w:sz w:val="4.3mm"/>
          <w:szCs w:val="4.3mm"/>
          <w:rFonts w:ascii="Segoe UI" w:cs="Segoe UI" w:eastAsia="Segoe UI" w:hAnsi="Segoe UI"/>
        </w:rPr>
        <w:br/>
        <w:t xml:space="preserve">who you need to be supporting. We're also not able to fund the schools directly. So while they are obviously a key part of this, we aren't able to fund them to bring in the job coaches. Rather, we will fund the organisations who will provide the job coaches for the schools. We're not able to fund local authorities or statutory responsibilities.</w:t>
      </w:r>
      <w:r>
        <w:rPr>
          <w:color w:val="323130"/>
          <w:sz w:val="4.3mm"/>
          <w:szCs w:val="4.3mm"/>
          <w:rFonts w:ascii="Segoe UI" w:cs="Segoe UI" w:eastAsia="Segoe UI" w:hAnsi="Segoe UI"/>
        </w:rPr>
        <w:br/>
        <w:t xml:space="preserve">and we aren't able to fund work that has already taken place.</w:t>
      </w:r>
      <w:r>
        <w:rPr>
          <w:color w:val="323130"/>
          <w:sz w:val="4.3mm"/>
          <w:szCs w:val="4.3mm"/>
          <w:rFonts w:ascii="Segoe UI" w:cs="Segoe UI" w:eastAsia="Segoe UI" w:hAnsi="Segoe UI"/>
        </w:rPr>
        <w:br/>
        <w:t xml:space="preserve">Great. So about the application process, we've broken it down into four stages. So the first stage is the eligibility points. It's a short online cheque to confirm basic eligibility. This is available from tomorrow, 22nd July, and you will have to complete it before you can access the expression of interest form. That should take only a few minutes.</w:t>
      </w:r>
      <w:r>
        <w:rPr>
          <w:color w:val="323130"/>
          <w:sz w:val="4.3mm"/>
          <w:szCs w:val="4.3mm"/>
          <w:rFonts w:ascii="Segoe UI" w:cs="Segoe UI" w:eastAsia="Segoe UI" w:hAnsi="Segoe UI"/>
        </w:rPr>
        <w:br/>
        <w:t xml:space="preserve">And then you have the expression of interest, approximately 3 questions in addition to basic organisational information. The strict deadline for this is 2nd September at 5pm. This is a focused, relatively short piece of writing, so we're not asking for a full account of your organisation, but rather we want to understand your approach, your local context and how young people shape your work.</w:t>
      </w:r>
      <w:r>
        <w:rPr>
          <w:color w:val="323130"/>
          <w:sz w:val="4.3mm"/>
          <w:szCs w:val="4.3mm"/>
          <w:rFonts w:ascii="Segoe UI" w:cs="Segoe UI" w:eastAsia="Segoe UI" w:hAnsi="Segoe UI"/>
        </w:rPr>
        <w:br/>
        <w:t xml:space="preserve">We'll talk through what we're looking for at EOI stage in more detail on the next slide. Accessibility support grants of up to 250 pounds are available at this stage. Again, we'll come back to that. Then we'll let you know. By 25th September, we'll contact all organisations that submitted an EOI to let them know whether they've been invited to</w:t>
      </w:r>
      <w:r>
        <w:rPr>
          <w:color w:val="323130"/>
          <w:sz w:val="4.3mm"/>
          <w:szCs w:val="4.3mm"/>
          <w:rFonts w:ascii="Segoe UI" w:cs="Segoe UI" w:eastAsia="Segoe UI" w:hAnsi="Segoe UI"/>
        </w:rPr>
        <w:br/>
        <w:t xml:space="preserve">to submit a full application. We'll provide a very brief written feedback to those who aren't invited to proceed. Stage 3 is the full application. Invited organisations will be asked to submit a more detailed application by 23rd October at 5pm. This will cover delivery planning, organisational capacity, experience and quality.</w:t>
      </w:r>
      <w:r>
        <w:rPr>
          <w:color w:val="323130"/>
          <w:sz w:val="4.3mm"/>
          <w:szCs w:val="4.3mm"/>
          <w:rFonts w:ascii="Segoe UI" w:cs="Segoe UI" w:eastAsia="Segoe UI" w:hAnsi="Segoe UI"/>
        </w:rPr>
        <w:br/>
        <w:t xml:space="preserve">At this stage, accessibility support grants of up to 500 pounds are available here. And then the last stage is a call with our team. For shortlisted organisations, we'll arrange a call between 26th October and 13th November. We hope this will be a genuine two-way conversation where we want to learn more about your work and you'll have a chance to ask us questions.</w:t>
      </w:r>
      <w:r>
        <w:rPr>
          <w:color w:val="323130"/>
          <w:sz w:val="4.3mm"/>
          <w:szCs w:val="4.3mm"/>
          <w:rFonts w:ascii="Segoe UI" w:cs="Segoe UI" w:eastAsia="Segoe UI" w:hAnsi="Segoe UI"/>
        </w:rPr>
        <w:br/>
        <w:t xml:space="preserve">It's not meant to be a formal panel interview. And then the decision, all applications will hear from will hear from us by 16th December, whether or not they've been successful.</w:t>
      </w:r>
      <w:r>
        <w:rPr>
          <w:color w:val="323130"/>
          <w:sz w:val="4.3mm"/>
          <w:szCs w:val="4.3mm"/>
          <w:rFonts w:ascii="Segoe UI" w:cs="Segoe UI" w:eastAsia="Segoe UI" w:hAnsi="Segoe UI"/>
        </w:rPr>
        <w:br/>
        <w:t xml:space="preserve">So a quick overview of what we're going to be looking for at EOI stage. So first, a clear supported employment approach. We want to understand your model in concrete terms. Are you using the five stage approach? What does a young person's journey look like from first contact to employment outcome?</w:t>
      </w:r>
      <w:r>
        <w:rPr>
          <w:color w:val="323130"/>
          <w:sz w:val="4.3mm"/>
          <w:szCs w:val="4.3mm"/>
          <w:rFonts w:ascii="Segoe UI" w:cs="Segoe UI" w:eastAsia="Segoe UI" w:hAnsi="Segoe UI"/>
        </w:rPr>
        <w:br/>
        <w:t xml:space="preserve">What role do the job coaches play and what training do they have or will they receive? Questions aren't weighted per se, but in some ways this is the most important one in that if the answer doesn't demonstrate A genuine supported employment approach, we're unlikely to invite you to proceed. We want to see that you understand the model and that it genuinely drives your practice.</w:t>
      </w:r>
      <w:r>
        <w:rPr>
          <w:color w:val="323130"/>
          <w:sz w:val="4.3mm"/>
          <w:szCs w:val="4.3mm"/>
          <w:rFonts w:ascii="Segoe UI" w:cs="Segoe UI" w:eastAsia="Segoe UI" w:hAnsi="Segoe UI"/>
        </w:rPr>
        <w:br/>
        <w:t xml:space="preserve">Show us you understand and deliver supported employment, not generic careers advice. This means job coaches, person-centred practise and learning through real world experience.</w:t>
      </w:r>
      <w:r>
        <w:rPr>
          <w:color w:val="323130"/>
          <w:sz w:val="4.3mm"/>
          <w:szCs w:val="4.3mm"/>
          <w:rFonts w:ascii="Segoe UI" w:cs="Segoe UI" w:eastAsia="Segoe UI" w:hAnsi="Segoe UI"/>
        </w:rPr>
        <w:br/>
        <w:t xml:space="preserve">A clear understanding of your local area. So we're not funding, again, generic programmes that could be anywhere. We want to see that you know your area, which schools you'll work with, ideally by name or at least by type and number, which employers are accessible to young people in your area and where the specific gaps in</w:t>
      </w:r>
      <w:r>
        <w:rPr>
          <w:color w:val="323130"/>
          <w:sz w:val="4.3mm"/>
          <w:szCs w:val="4.3mm"/>
          <w:rFonts w:ascii="Segoe UI" w:cs="Segoe UI" w:eastAsia="Segoe UI" w:hAnsi="Segoe UI"/>
        </w:rPr>
        <w:br/>
        <w:t xml:space="preserve">provision are. Tell us why this work is needed where you are. What do you know about local rates for young people with SEND? What the families and young people tell you about what's missing? Local specificity is one of the things that distinguishes a strong expression of interest from a generic one.</w:t>
      </w:r>
      <w:r>
        <w:rPr>
          <w:color w:val="323130"/>
          <w:sz w:val="4.3mm"/>
          <w:szCs w:val="4.3mm"/>
          <w:rFonts w:ascii="Segoe UI" w:cs="Segoe UI" w:eastAsia="Segoe UI" w:hAnsi="Segoe UI"/>
        </w:rPr>
        <w:br/>
        <w:t xml:space="preserve">And finally, youth voice and lived experience at the centre. We want to understand how young people with learning disabilities are genuinely involved in shaping how your organisation works, not just consulted after decisions have already been made. Can you give a concrete example of something that changed because a young person told you it needed to?</w:t>
      </w:r>
      <w:r>
        <w:rPr>
          <w:color w:val="323130"/>
          <w:sz w:val="4.3mm"/>
          <w:szCs w:val="4.3mm"/>
          <w:rFonts w:ascii="Segoe UI" w:cs="Segoe UI" w:eastAsia="Segoe UI" w:hAnsi="Segoe UI"/>
        </w:rPr>
        <w:br/>
        <w:t xml:space="preserve">Are people with lived experience involved in governance, in staff recruitment, in programme design? We're looking for evidence that this is real, not performative. And how do young people with learning disabilities actively shape decisions and programmes? We want to see the work done with the young people and not to them.</w:t>
      </w:r>
      <w:r>
        <w:rPr>
          <w:color w:val="323130"/>
          <w:sz w:val="4.3mm"/>
          <w:szCs w:val="4.3mm"/>
          <w:rFonts w:ascii="Segoe UI" w:cs="Segoe UI" w:eastAsia="Segoe UI" w:hAnsi="Segoe UI"/>
        </w:rPr>
        <w:br/>
        <w:t xml:space="preserve">A final note on the expressions of interest, it's short by design, so we're not asking for exhaustive answers and we do understand that you may not be able to go into great detail for each of the questions.</w:t>
      </w:r>
      <w:r>
        <w:rPr>
          <w:color w:val="323130"/>
          <w:sz w:val="4.3mm"/>
          <w:szCs w:val="4.3mm"/>
          <w:rFonts w:ascii="Segoe UI" w:cs="Segoe UI" w:eastAsia="Segoe UI" w:hAnsi="Segoe UI"/>
        </w:rPr>
        <w:br/>
        <w:t xml:space="preserve">Right, so regarding priority areas, I want to be clear about how these priority criteria work before explaining what they are. These only come into play where applications are of comparable quality. So a strong application from an organisation that doesn't meet any of these criteria will always be more successful than a weaker one from an organisation where</w:t>
      </w:r>
      <w:r>
        <w:rPr>
          <w:color w:val="323130"/>
          <w:sz w:val="4.3mm"/>
          <w:szCs w:val="4.3mm"/>
          <w:rFonts w:ascii="Segoe UI" w:cs="Segoe UI" w:eastAsia="Segoe UI" w:hAnsi="Segoe UI"/>
        </w:rPr>
        <w:br/>
        <w:t xml:space="preserve">that meets all three of these. So please don't interpret this slide as meaning that certain types of organisations are disadvantaged or that will push through applications working with these groups that aren't delivering supported employment, for example. So high need areas, where applications are otherwise comparable will give additional weight to organisations working in areas where young people with special education needs and disabilities</w:t>
      </w:r>
      <w:r>
        <w:rPr>
          <w:color w:val="323130"/>
          <w:sz w:val="4.3mm"/>
          <w:szCs w:val="4.3mm"/>
          <w:rFonts w:ascii="Segoe UI" w:cs="Segoe UI" w:eastAsia="Segoe UI" w:hAnsi="Segoe UI"/>
        </w:rPr>
        <w:br/>
        <w:t xml:space="preserve">are not more likely to be not in education, employment or training, or where local data shows a higher risk of leaving education without a sustainable next step. We're interested in organisations filling genuine gaps, not duplicating existing strong provision. So if you're in an</w:t>
      </w:r>
      <w:r>
        <w:rPr>
          <w:color w:val="323130"/>
          <w:sz w:val="4.3mm"/>
          <w:szCs w:val="4.3mm"/>
          <w:rFonts w:ascii="Segoe UI" w:cs="Segoe UI" w:eastAsia="Segoe UI" w:hAnsi="Segoe UI"/>
        </w:rPr>
        <w:br/>
        <w:t xml:space="preserve">And if you apply from an area with a strong existing offer, that doesn't disqualify you, but it does mean you'll need to make a compelling case for why your work is needed. Greater support needs will give additional weight to organisations working with young people with moderate to profound learning disabilities</w:t>
      </w:r>
      <w:r>
        <w:rPr>
          <w:color w:val="323130"/>
          <w:sz w:val="4.3mm"/>
          <w:szCs w:val="4.3mm"/>
          <w:rFonts w:ascii="Segoe UI" w:cs="Segoe UI" w:eastAsia="Segoe UI" w:hAnsi="Segoe UI"/>
        </w:rPr>
        <w:br/>
        <w:t xml:space="preserve">including those who need more intensive or specialist support to access meaningful careers, education and employment. The employment support system has historically been least accessible to those with higher support needs. So this waiting reflects our commitment for reaching young people who face the steepest path.</w:t>
      </w:r>
      <w:r>
        <w:rPr>
          <w:color w:val="323130"/>
          <w:sz w:val="4.3mm"/>
          <w:szCs w:val="4.3mm"/>
          <w:rFonts w:ascii="Segoe UI" w:cs="Segoe UI" w:eastAsia="Segoe UI" w:hAnsi="Segoe UI"/>
        </w:rPr>
        <w:br/>
        <w:t xml:space="preserve">And finally, additional barriers will give weight to organisations working with young people who face compounding disadvantages. Those from global majority communities, Gypsy, Roma and Traveller communities, care experienced young people and those without family advocates or wider circles of support.</w:t>
      </w:r>
      <w:r>
        <w:rPr>
          <w:color w:val="323130"/>
          <w:sz w:val="4.3mm"/>
          <w:szCs w:val="4.3mm"/>
          <w:rFonts w:ascii="Segoe UI" w:cs="Segoe UI" w:eastAsia="Segoe UI" w:hAnsi="Segoe UI"/>
        </w:rPr>
        <w:br/>
        <w:t xml:space="preserve">These young people for whom, these are young people for whom the absence of a knowledgeable, persistent adult in their corner is itself a significant barrier. And we want to fund organisations that are specifically working to address that.</w:t>
      </w:r>
      <w:r>
        <w:rPr>
          <w:color w:val="323130"/>
          <w:sz w:val="4.3mm"/>
          <w:szCs w:val="4.3mm"/>
          <w:rFonts w:ascii="Segoe UI" w:cs="Segoe UI" w:eastAsia="Segoe UI" w:hAnsi="Segoe UI"/>
        </w:rPr>
        <w:br/>
        <w:t xml:space="preserve">So a note on the support that's available as we want this process to be accessible. First of all, talk to us. If you are unsure about anything, please do get in touch before you submit your expression of interest. It's not a requirement, but it is genuinely useful.</w:t>
      </w:r>
      <w:r>
        <w:rPr>
          <w:color w:val="323130"/>
          <w:sz w:val="4.3mm"/>
          <w:szCs w:val="4.3mm"/>
          <w:rFonts w:ascii="Segoe UI" w:cs="Segoe UI" w:eastAsia="Segoe UI" w:hAnsi="Segoe UI"/>
        </w:rPr>
        <w:br/>
        <w:t xml:space="preserve">We can tell you whether we think you're a good fit, talk through any aspects of the fund you're uncertain about and answer any questions that aren't covered in the guidelines. Contact details are on the slides which will be sent out. They're also in the guidelines and on our website where you can also request a call back if a scheduled call is easier. We'll be available throughout the application window but we're much better placed to help before you've</w:t>
      </w:r>
      <w:r>
        <w:rPr>
          <w:color w:val="323130"/>
          <w:sz w:val="4.3mm"/>
          <w:szCs w:val="4.3mm"/>
          <w:rFonts w:ascii="Segoe UI" w:cs="Segoe UI" w:eastAsia="Segoe UI" w:hAnsi="Segoe UI"/>
        </w:rPr>
        <w:br/>
        <w:t xml:space="preserve">and the expression of interest rather than after you've submitted it. And we do encourage you to get in touch before doing so. FAQ, so we're building a list of frequently asked questions, which is on our website, and we will update following this webinar with any pertinent questions or those we couldn't get to today. Before you e-mail us with a question, it's worth checking there first, as we may have already answered it.</w:t>
      </w:r>
      <w:r>
        <w:rPr>
          <w:color w:val="323130"/>
          <w:sz w:val="4.3mm"/>
          <w:szCs w:val="4.3mm"/>
          <w:rFonts w:ascii="Segoe UI" w:cs="Segoe UI" w:eastAsia="Segoe UI" w:hAnsi="Segoe UI"/>
        </w:rPr>
        <w:br/>
        <w:t xml:space="preserve">So the webinar, the recording will be available on the website so you can cheque back and re-watch that. AI guidance. You're welcome to use AI tools to help with your application. We're not opposed to that and we do recognise it can be a powerful tool. But we have published guidance on our</w:t>
      </w:r>
      <w:r>
        <w:rPr>
          <w:color w:val="323130"/>
          <w:sz w:val="4.3mm"/>
          <w:szCs w:val="4.3mm"/>
          <w:rFonts w:ascii="Segoe UI" w:cs="Segoe UI" w:eastAsia="Segoe UI" w:hAnsi="Segoe UI"/>
        </w:rPr>
        <w:br/>
        <w:t xml:space="preserve">excuse me, on how to use them responsibly, because we have noticed that AI generated applications tend to sound the same and often say less about an organisation than one written by people who actually do the work. Your application should sound like your organization. Increasingly, we find that</w:t>
      </w:r>
      <w:r>
        <w:rPr>
          <w:color w:val="323130"/>
          <w:sz w:val="4.3mm"/>
          <w:szCs w:val="4.3mm"/>
          <w:rFonts w:ascii="Segoe UI" w:cs="Segoe UI" w:eastAsia="Segoe UI" w:hAnsi="Segoe UI"/>
        </w:rPr>
        <w:br/>
        <w:t xml:space="preserve">The same phrases will come up again and again when it's used. So what might read as a strong answer as a one-off when you write it and read it back, against the backdrop of us reading 5, 10, maybe 50 applications back-to-back, it doesn't look quite as strong or stand out. So basically make sure you include real concrete examples</w:t>
      </w:r>
      <w:r>
        <w:rPr>
          <w:color w:val="323130"/>
          <w:sz w:val="4.3mm"/>
          <w:szCs w:val="4.3mm"/>
          <w:rFonts w:ascii="Segoe UI" w:cs="Segoe UI" w:eastAsia="Segoe UI" w:hAnsi="Segoe UI"/>
        </w:rPr>
        <w:br/>
        <w:t xml:space="preserve">to support any statements. And finally, just to reiterate, the accessibility support grants are available. So we offer small grants to help make the application process genuinely accessible. Up to 250 pounds is available at EOI stage and up to 500 pounds at full application stage.</w:t>
      </w:r>
      <w:r>
        <w:rPr>
          <w:color w:val="323130"/>
          <w:sz w:val="4.3mm"/>
          <w:szCs w:val="4.3mm"/>
          <w:rFonts w:ascii="Segoe UI" w:cs="Segoe UI" w:eastAsia="Segoe UI" w:hAnsi="Segoe UI"/>
        </w:rPr>
        <w:br/>
        <w:t xml:space="preserve">These can cover costs like BSL interpreters, scribes, translation of documents or assistive technology. And you request them when you start your application. So the process for doing so is within the guidelines. It's not a competitive process, so they are available to anyone.</w:t>
      </w:r>
      <w:r>
        <w:rPr>
          <w:color w:val="323130"/>
          <w:sz w:val="4.3mm"/>
          <w:szCs w:val="4.3mm"/>
          <w:rFonts w:ascii="Segoe UI" w:cs="Segoe UI" w:eastAsia="Segoe UI" w:hAnsi="Segoe UI"/>
        </w:rPr>
        <w:br/>
        <w:t xml:space="preserve">Who needs that?</w:t>
      </w:r>
      <w:r>
        <w:rPr>
          <w:color w:val="323130"/>
          <w:sz w:val="4.3mm"/>
          <w:szCs w:val="4.3mm"/>
          <w:rFonts w:ascii="Segoe UI" w:cs="Segoe UI" w:eastAsia="Segoe UI" w:hAnsi="Segoe UI"/>
        </w:rPr>
        <w:br/>
        <w:t xml:space="preserve">Awesome. So a final reminder of the key dates before we go into questions and answers. The fund opens tomorrow, 22nd July at 9am for the eligibility cheque and the expression of interest form. The deadline to submit the EOI is 5pm on 2nd September. EOI decisions will be communicated and invitations for full application will be sent by 25th September.</w:t>
      </w:r>
      <w:r>
        <w:rPr>
          <w:color w:val="323130"/>
          <w:sz w:val="4.3mm"/>
          <w:szCs w:val="4.3mm"/>
          <w:rFonts w:ascii="Segoe UI" w:cs="Segoe UI" w:eastAsia="Segoe UI" w:hAnsi="Segoe UI"/>
        </w:rPr>
        <w:br/>
        <w:t xml:space="preserve">and we aim to have decisions communicated by 16th December. We'll stop there and we hope you've had a chance to think about some questions. So we'll open up to Q&amp;A. I see that some questions have come in, so we'll get started straight away. We mentioned job coaches quite a lot. What is our definition of the job coach?</w:t>
      </w:r>
      <w:r>
        <w:rPr>
          <w:color w:val="323130"/>
          <w:sz w:val="4.3mm"/>
          <w:szCs w:val="4.3mm"/>
          <w:rFonts w:ascii="Segoe UI" w:cs="Segoe UI" w:eastAsia="Segoe UI" w:hAnsi="Segoe UI"/>
        </w:rPr>
        <w:br/>
        <w:t xml:space="preserve">It's a good question. And there isn't a kind of set qualification that makes you a qualified job coach. But essentially, what we mean is someone that has been trained in supported employment techniques. So there is training specifically,</w:t>
      </w:r>
      <w:r>
        <w:rPr>
          <w:color w:val="323130"/>
          <w:sz w:val="4.3mm"/>
          <w:szCs w:val="4.3mm"/>
          <w:rFonts w:ascii="Segoe UI" w:cs="Segoe UI" w:eastAsia="Segoe UI" w:hAnsi="Segoe UI"/>
        </w:rPr>
        <w:br/>
        <w:t xml:space="preserve">supported employment techniques or trained using systemic instruction. So there's a course for that as well. What I would say is that the British Association of Supported Employment Base do have developed national occupation standards. So we can put a link to those in the FAQs as well and come back to them.</w:t>
      </w:r>
      <w:r>
        <w:rPr>
          <w:color w:val="323130"/>
          <w:sz w:val="4.3mm"/>
          <w:szCs w:val="4.3mm"/>
          <w:rFonts w:ascii="Segoe UI" w:cs="Segoe UI" w:eastAsia="Segoe UI" w:hAnsi="Segoe UI"/>
        </w:rPr>
        <w:br/>
        <w:t xml:space="preserve">But as I say, in short, it is someone who is trained specifically in supported employment techniques and delivering supported employment. We will give you space to talk about the training you've given your job coaches so that they meet that. And I would say if you're unsure, then as we've said,</w:t>
      </w:r>
      <w:r>
        <w:rPr>
          <w:color w:val="323130"/>
          <w:sz w:val="4.3mm"/>
          <w:szCs w:val="4.3mm"/>
          <w:rFonts w:ascii="Segoe UI" w:cs="Segoe UI" w:eastAsia="Segoe UI" w:hAnsi="Segoe UI"/>
        </w:rPr>
        <w:br/>
        <w:t xml:space="preserve">please get in contact and we're happy to discuss your specific requirements or the specific people you have. Right. And the second question, will we accept partnership applications? So we won't, we're not set up to receive kind of formal</w:t>
      </w:r>
      <w:r>
        <w:rPr>
          <w:color w:val="323130"/>
          <w:sz w:val="4.3mm"/>
          <w:szCs w:val="4.3mm"/>
          <w:rFonts w:ascii="Segoe UI" w:cs="Segoe UI" w:eastAsia="Segoe UI" w:hAnsi="Segoe UI"/>
        </w:rPr>
        <w:br/>
        <w:t xml:space="preserve">partnership applications, expression of interest stage. What I would say is we do recognise that having delivery partners can be helpful and we are open to that. But I would reach out to us so we can talk, we'll take it case by case and we can talk through your specific example of what you</w:t>
      </w:r>
      <w:r>
        <w:rPr>
          <w:color w:val="323130"/>
          <w:sz w:val="4.3mm"/>
          <w:szCs w:val="4.3mm"/>
          <w:rFonts w:ascii="Segoe UI" w:cs="Segoe UI" w:eastAsia="Segoe UI" w:hAnsi="Segoe UI"/>
        </w:rPr>
        <w:br/>
        <w:t xml:space="preserve">mean by the partnership. But in terms of the application, we would receive an application from a single organisation who may then use delivery partners to deliver. But as I say, please get in touch with us to discuss kind of on a case by case basis what you mean by partnership. Great.</w:t>
      </w:r>
      <w:r>
        <w:rPr>
          <w:color w:val="323130"/>
          <w:sz w:val="4.3mm"/>
          <w:szCs w:val="4.3mm"/>
          <w:rFonts w:ascii="Segoe UI" w:cs="Segoe UI" w:eastAsia="Segoe UI" w:hAnsi="Segoe UI"/>
        </w:rPr>
        <w:br/>
        <w:t xml:space="preserve">I'll bunch these two together. So do you need a school willing to take the job coach before applying? And is there an expectation of a certain number of hours a week in schools? Again, it's a good question. We don't need formal confirmation that the schools are willing</w:t>
      </w:r>
      <w:r>
        <w:rPr>
          <w:color w:val="323130"/>
          <w:sz w:val="4.3mm"/>
          <w:szCs w:val="4.3mm"/>
          <w:rFonts w:ascii="Segoe UI" w:cs="Segoe UI" w:eastAsia="Segoe UI" w:hAnsi="Segoe UI"/>
        </w:rPr>
        <w:br/>
        <w:t xml:space="preserve">to accept the job coach, but we do want you to demonstrate that you have relationships with the schools. You have schools, specific schools in mind that you're going to go into. A track record of delivering in these schools would be an advantage, although as I say, the formal arrangements.</w:t>
      </w:r>
      <w:r>
        <w:rPr>
          <w:color w:val="323130"/>
          <w:sz w:val="4.3mm"/>
          <w:szCs w:val="4.3mm"/>
          <w:rFonts w:ascii="Segoe UI" w:cs="Segoe UI" w:eastAsia="Segoe UI" w:hAnsi="Segoe UI"/>
        </w:rPr>
        <w:br/>
        <w:t xml:space="preserve">don't need to be in place. And we are, you know, the first year of the grant can be used to formalise those relationships. And the second part was about the number of hours. So the short answer is no, we don't have</w:t>
      </w:r>
      <w:r>
        <w:rPr>
          <w:color w:val="323130"/>
          <w:sz w:val="4.3mm"/>
          <w:szCs w:val="4.3mm"/>
          <w:rFonts w:ascii="Segoe UI" w:cs="Segoe UI" w:eastAsia="Segoe UI" w:hAnsi="Segoe UI"/>
        </w:rPr>
        <w:br/>
        <w:t xml:space="preserve">specific number of hours and a specific kind of set delivery in mind. The key thing is giving the young people real experiences of work and whatever you need to do to get those young people in a position to</w:t>
      </w:r>
      <w:r>
        <w:rPr>
          <w:color w:val="323130"/>
          <w:sz w:val="4.3mm"/>
          <w:szCs w:val="4.3mm"/>
          <w:rFonts w:ascii="Segoe UI" w:cs="Segoe UI" w:eastAsia="Segoe UI" w:hAnsi="Segoe UI"/>
        </w:rPr>
        <w:br/>
        <w:t xml:space="preserve">to have those real work experiences and go out into the employers is what matters. So if you're working with people who are further away, there will obviously be more intensive support that's needed. If they're kind of closer to being ready for the work experience, that's absolutely fine. As I say, the key thing is making sure they are ready to have those</w:t>
      </w:r>
      <w:r>
        <w:rPr>
          <w:color w:val="323130"/>
          <w:sz w:val="4.3mm"/>
          <w:szCs w:val="4.3mm"/>
          <w:rFonts w:ascii="Segoe UI" w:cs="Segoe UI" w:eastAsia="Segoe UI" w:hAnsi="Segoe UI"/>
        </w:rPr>
        <w:br/>
        <w:t xml:space="preserve">work experiences, but we don't have a set number of hours. You don't have to work with them a set number of times. But it is about that kind of consistent support. And as I say, making sure they are ready to have the work experiences. Right. And just a reminder that the raise hand function doesn't quite work. So if you have questions, please continue to put them in the chat.</w:t>
      </w:r>
      <w:r>
        <w:rPr>
          <w:color w:val="323130"/>
          <w:sz w:val="4.3mm"/>
          <w:szCs w:val="4.3mm"/>
          <w:rFonts w:ascii="Segoe UI" w:cs="Segoe UI" w:eastAsia="Segoe UI" w:hAnsi="Segoe UI"/>
        </w:rPr>
        <w:br/>
        <w:t xml:space="preserve">This next one, we've had quite a few emails about this, but I think it's good to address it, to address it here. So do we count SEND colleges as schools? And the same question for alternative provision. So the key thing with the programme is that we want to work with people earlier.</w:t>
      </w:r>
      <w:r>
        <w:rPr>
          <w:color w:val="323130"/>
          <w:sz w:val="4.3mm"/>
          <w:szCs w:val="4.3mm"/>
          <w:rFonts w:ascii="Segoe UI" w:cs="Segoe UI" w:eastAsia="Segoe UI" w:hAnsi="Segoe UI"/>
        </w:rPr>
        <w:br/>
        <w:t xml:space="preserve">So kind of from 14, 15, which would be before they've gone into kind of further education settings. So if you are working with people from before they enter the college and then throughout the college or alternative provision, then yes, that would be fine going into those</w:t>
      </w:r>
      <w:r>
        <w:rPr>
          <w:color w:val="323130"/>
          <w:sz w:val="4.3mm"/>
          <w:szCs w:val="4.3mm"/>
          <w:rFonts w:ascii="Segoe UI" w:cs="Segoe UI" w:eastAsia="Segoe UI" w:hAnsi="Segoe UI"/>
        </w:rPr>
        <w:br/>
        <w:t xml:space="preserve">colleges to provide this kind of job coaching and work placements and work experience is fine. But as I say, one of the key things is working with people from earlier and younger, so from 14, 15 onwards. And also</w:t>
      </w:r>
      <w:r>
        <w:rPr>
          <w:color w:val="323130"/>
          <w:sz w:val="4.3mm"/>
          <w:szCs w:val="4.3mm"/>
          <w:rFonts w:ascii="Segoe UI" w:cs="Segoe UI" w:eastAsia="Segoe UI" w:hAnsi="Segoe UI"/>
        </w:rPr>
        <w:br/>
        <w:t xml:space="preserve">It's about the kind of vocational profiling aspect of it. So learning about interests and giving people a wealth of opportunities, making sure those opportunities are there. So I suppose there is a danger that if they're doing quite a specific qualification within the college setting,</w:t>
      </w:r>
      <w:r>
        <w:rPr>
          <w:color w:val="323130"/>
          <w:sz w:val="4.3mm"/>
          <w:szCs w:val="4.3mm"/>
          <w:rFonts w:ascii="Segoe UI" w:cs="Segoe UI" w:eastAsia="Segoe UI" w:hAnsi="Segoe UI"/>
        </w:rPr>
        <w:br/>
        <w:t xml:space="preserve">it might not be broad enough in terms of the options that you're, or opportunities that you're giving the young person, if that makes sense. Great, thank you for that. Regarding the grant size, does the 200,000 pounds have to be split equally across the four years of the grant?</w:t>
      </w:r>
      <w:r>
        <w:rPr>
          <w:color w:val="323130"/>
          <w:sz w:val="4.3mm"/>
          <w:szCs w:val="4.3mm"/>
          <w:rFonts w:ascii="Segoe UI" w:cs="Segoe UI" w:eastAsia="Segoe UI" w:hAnsi="Segoe UI"/>
        </w:rPr>
        <w:br/>
        <w:t xml:space="preserve">It's a good question. As a default, that's how we set them up. We recognise that it doesn't always work like that. What I would say is we would take that on a case by case basis. So we wouldn't ask for a budget expression of interest stage.</w:t>
      </w:r>
      <w:r>
        <w:rPr>
          <w:color w:val="323130"/>
          <w:sz w:val="4.3mm"/>
          <w:szCs w:val="4.3mm"/>
          <w:rFonts w:ascii="Segoe UI" w:cs="Segoe UI" w:eastAsia="Segoe UI" w:hAnsi="Segoe UI"/>
        </w:rPr>
        <w:br/>
        <w:t xml:space="preserve">We will do that at full application stage. So we would be happy to talk to you at that stage about whether you wanted to front load the grants, for example. We are certainly open to being flexible around how the payments are divided, but as a default, it is 50k per year.</w:t>
      </w:r>
      <w:r>
        <w:rPr>
          <w:color w:val="323130"/>
          <w:sz w:val="4.3mm"/>
          <w:szCs w:val="4.3mm"/>
          <w:rFonts w:ascii="Segoe UI" w:cs="Segoe UI" w:eastAsia="Segoe UI" w:hAnsi="Segoe UI"/>
        </w:rPr>
        <w:br/>
        <w:t xml:space="preserve">Great. Is there a minimum number of schools that we would have to work with? No, there's not. Just a short answer to that one. Great, nice and sweet. All right, so are we interested in people following specific career paths or can they just be supported into any job?</w:t>
      </w:r>
      <w:r>
        <w:rPr>
          <w:color w:val="323130"/>
          <w:sz w:val="4.3mm"/>
          <w:szCs w:val="4.3mm"/>
          <w:rFonts w:ascii="Segoe UI" w:cs="Segoe UI" w:eastAsia="Segoe UI" w:hAnsi="Segoe UI"/>
        </w:rPr>
        <w:br/>
        <w:t xml:space="preserve">Um...</w:t>
      </w:r>
      <w:r>
        <w:rPr>
          <w:color w:val="323130"/>
          <w:sz w:val="4.3mm"/>
          <w:szCs w:val="4.3mm"/>
          <w:rFonts w:ascii="Segoe UI" w:cs="Segoe UI" w:eastAsia="Segoe UI" w:hAnsi="Segoe UI"/>
        </w:rPr>
        <w:br/>
        <w:t xml:space="preserve">Yes, I suppose we are because that's kind of what the supported employment approach is all about is building that picture of what career would suit the young person based on their interests and their skills. So yes, to that degree we are.</w:t>
      </w:r>
      <w:r>
        <w:rPr>
          <w:color w:val="323130"/>
          <w:sz w:val="4.3mm"/>
          <w:szCs w:val="4.3mm"/>
          <w:rFonts w:ascii="Segoe UI" w:cs="Segoe UI" w:eastAsia="Segoe UI" w:hAnsi="Segoe UI"/>
        </w:rPr>
        <w:br/>
        <w:t xml:space="preserve">interested in specific career paths. But, you know, at the same time, it's about trying different jobs as well. So it doesn't have to be a specific career. It's just about giving different experiences. I think one thing that resonates with me speaking to people about this programme is the fact that how many people</w:t>
      </w:r>
      <w:r>
        <w:rPr>
          <w:color w:val="323130"/>
          <w:sz w:val="4.3mm"/>
          <w:szCs w:val="4.3mm"/>
          <w:rFonts w:ascii="Segoe UI" w:cs="Segoe UI" w:eastAsia="Segoe UI" w:hAnsi="Segoe UI"/>
        </w:rPr>
        <w:br/>
        <w:t xml:space="preserve">stick in their first job and that's their career. Whereas often that is the expectation for young people with learning disability, you've got a job, right, there you go. But actually it is about giving them different opportunities and different experiences. So either I suppose is fine. Great. So does the support have to only take place in schools?</w:t>
      </w:r>
      <w:r>
        <w:rPr>
          <w:color w:val="323130"/>
          <w:sz w:val="4.3mm"/>
          <w:szCs w:val="4.3mm"/>
          <w:rFonts w:ascii="Segoe UI" w:cs="Segoe UI" w:eastAsia="Segoe UI" w:hAnsi="Segoe UI"/>
        </w:rPr>
        <w:br/>
        <w:t xml:space="preserve">or can it happen in schools and at other venues? And maybe added to that, is there an upper age limit as well?</w:t>
      </w:r>
      <w:r>
        <w:rPr>
          <w:color w:val="323130"/>
          <w:sz w:val="4.3mm"/>
          <w:szCs w:val="4.3mm"/>
          <w:rFonts w:ascii="Segoe UI" w:cs="Segoe UI" w:eastAsia="Segoe UI" w:hAnsi="Segoe UI"/>
        </w:rPr>
        <w:br/>
        <w:t xml:space="preserve">So the upper age limit for Building Independence is 25. But what I would say is we wouldn't want you to kind of create that cliff edge and boot people off the programme on their 25th birthday. So, you know, yes, there is an upper age limit.</w:t>
      </w:r>
      <w:r>
        <w:rPr>
          <w:color w:val="323130"/>
          <w:sz w:val="4.3mm"/>
          <w:szCs w:val="4.3mm"/>
          <w:rFonts w:ascii="Segoe UI" w:cs="Segoe UI" w:eastAsia="Segoe UI" w:hAnsi="Segoe UI"/>
        </w:rPr>
        <w:br/>
        <w:t xml:space="preserve">in principle, but realistically we recognise that it doesn't always work like that. In terms of where it can take place,</w:t>
      </w:r>
      <w:r>
        <w:rPr>
          <w:color w:val="323130"/>
          <w:sz w:val="4.3mm"/>
          <w:szCs w:val="4.3mm"/>
          <w:rFonts w:ascii="Segoe UI" w:cs="Segoe UI" w:eastAsia="Segoe UI" w:hAnsi="Segoe UI"/>
        </w:rPr>
        <w:br/>
        <w:t xml:space="preserve">So I suppose the key there would be in schools and in other venues. So kind of getting into schools is a key aspect of the programme and that's what we want to see. If you are then also providing kind of additional support in other community venues,</w:t>
      </w:r>
      <w:r>
        <w:rPr>
          <w:color w:val="323130"/>
          <w:sz w:val="4.3mm"/>
          <w:szCs w:val="4.3mm"/>
          <w:rFonts w:ascii="Segoe UI" w:cs="Segoe UI" w:eastAsia="Segoe UI" w:hAnsi="Segoe UI"/>
        </w:rPr>
        <w:br/>
        <w:t xml:space="preserve">then that would be fine. Okay, another question, can you apply if you're doing some, but not all of the five stages of job coaching at present, but we'll add the full 5 over the first year?</w:t>
      </w:r>
      <w:r>
        <w:rPr>
          <w:color w:val="323130"/>
          <w:sz w:val="4.3mm"/>
          <w:szCs w:val="4.3mm"/>
          <w:rFonts w:ascii="Segoe UI" w:cs="Segoe UI" w:eastAsia="Segoe UI" w:hAnsi="Segoe UI"/>
        </w:rPr>
        <w:br/>
        <w:t xml:space="preserve">Yes, if I'm understanding that question correctly, yes, it might be that you're not, for example, doing the in-work support aspect, but you are getting people ready and that kind of thing, for example. And I think in principle, that's fine. As we said, the first question on the expression of interest will be to describe</w:t>
      </w:r>
      <w:r>
        <w:rPr>
          <w:color w:val="323130"/>
          <w:sz w:val="4.3mm"/>
          <w:szCs w:val="4.3mm"/>
          <w:rFonts w:ascii="Segoe UI" w:cs="Segoe UI" w:eastAsia="Segoe UI" w:hAnsi="Segoe UI"/>
        </w:rPr>
        <w:br/>
        <w:t xml:space="preserve">your support and how that fits with the model. And that's where we would, I suppose, assess if you're a fit. So the answer is yes, in principle, that's fine. What I would say is maybe give us a call again to discuss your specific circumstances. It's hard to say kind of definitively without knowing specifically.</w:t>
      </w:r>
      <w:r>
        <w:rPr>
          <w:color w:val="323130"/>
          <w:sz w:val="4.3mm"/>
          <w:szCs w:val="4.3mm"/>
          <w:rFonts w:ascii="Segoe UI" w:cs="Segoe UI" w:eastAsia="Segoe UI" w:hAnsi="Segoe UI"/>
        </w:rPr>
        <w:br/>
        <w:t xml:space="preserve">So I would say get in touch so we can talk that through. But yes, as long as you demonstrate an understanding of the model and the five stages and how you will integrate, you know, those other stages, as you've said, then that in principle is fine. Great. Are applicants expected to work with a specific...</w:t>
      </w:r>
      <w:r>
        <w:rPr>
          <w:color w:val="323130"/>
          <w:sz w:val="4.3mm"/>
          <w:szCs w:val="4.3mm"/>
          <w:rFonts w:ascii="Segoe UI" w:cs="Segoe UI" w:eastAsia="Segoe UI" w:hAnsi="Segoe UI"/>
        </w:rPr>
        <w:br/>
        <w:t xml:space="preserve">specific number of young people? Again, so similar to the schools, no, there is no specific number. It's the kind of quality of support and the intensity and the depth of the engagement that's important to us. I would say, you know, that should be proportional, I suppose, to the organisation size. You know, if you're</w:t>
      </w:r>
      <w:r>
        <w:rPr>
          <w:color w:val="323130"/>
          <w:sz w:val="4.3mm"/>
          <w:szCs w:val="4.3mm"/>
          <w:rFonts w:ascii="Segoe UI" w:cs="Segoe UI" w:eastAsia="Segoe UI" w:hAnsi="Segoe UI"/>
        </w:rPr>
        <w:br/>
        <w:t xml:space="preserve">at the upper limit of the 3 million and you're working with one or two young people, we might question that. So it's all about being proportionate, but no, there's no minimum amount. Great. Question on reporting. So what would reporting look like for this fund and are there specific metrics?</w:t>
      </w:r>
      <w:r>
        <w:rPr>
          <w:color w:val="323130"/>
          <w:sz w:val="4.3mm"/>
          <w:szCs w:val="4.3mm"/>
          <w:rFonts w:ascii="Segoe UI" w:cs="Segoe UI" w:eastAsia="Segoe UI" w:hAnsi="Segoe UI"/>
        </w:rPr>
        <w:br/>
        <w:t xml:space="preserve">that we would have to report against? No, is the short answer. There's not specific metrics. So one of the things we will ask at the full application stage is how do you know your work is effective? So it's really giving you the opportunity</w:t>
      </w:r>
      <w:r>
        <w:rPr>
          <w:color w:val="323130"/>
          <w:sz w:val="4.3mm"/>
          <w:szCs w:val="4.3mm"/>
          <w:rFonts w:ascii="Segoe UI" w:cs="Segoe UI" w:eastAsia="Segoe UI" w:hAnsi="Segoe UI"/>
        </w:rPr>
        <w:br/>
        <w:t xml:space="preserve">to show us what metrics you're using to ensure that your support is of high quality and that you are supporting the young people. I suppose ultimately this is about getting young people into paid work, but we recognise that that can be quite a difficult thing to capture, especially if you're working with young people earlier on.</w:t>
      </w:r>
      <w:r>
        <w:rPr>
          <w:color w:val="323130"/>
          <w:sz w:val="4.3mm"/>
          <w:szCs w:val="4.3mm"/>
          <w:rFonts w:ascii="Segoe UI" w:cs="Segoe UI" w:eastAsia="Segoe UI" w:hAnsi="Segoe UI"/>
        </w:rPr>
        <w:br/>
        <w:t xml:space="preserve">So no, we wouldn't ask you to report against a specific requirement or a specific metric. The approach we will take in the programme is we will have a short kind of annual online report that's kind of due diligence stuff like have you spent all the money?</w:t>
      </w:r>
      <w:r>
        <w:rPr>
          <w:color w:val="323130"/>
          <w:sz w:val="4.3mm"/>
          <w:szCs w:val="4.3mm"/>
          <w:rFonts w:ascii="Segoe UI" w:cs="Segoe UI" w:eastAsia="Segoe UI" w:hAnsi="Segoe UI"/>
        </w:rPr>
        <w:br/>
        <w:t xml:space="preserve">you know, our bank details change, that kind of thing. And then we will have a learning call with you where we can hopefully discuss in a slightly more nuanced way the kind of successes you've had, any challenges you've had, and that side of it. But no, the short answer is there's no specific outcomes or metrics that we're asking you to report against.</w:t>
      </w:r>
      <w:r>
        <w:rPr>
          <w:color w:val="323130"/>
          <w:sz w:val="4.3mm"/>
          <w:szCs w:val="4.3mm"/>
          <w:rFonts w:ascii="Segoe UI" w:cs="Segoe UI" w:eastAsia="Segoe UI" w:hAnsi="Segoe UI"/>
        </w:rPr>
        <w:br/>
        <w:t xml:space="preserve">Great. We're just waiting for some more questions to come in. Yeah, so, but of course, if you have any more questions that you're not able to think about right now, please do get in touch with us as soon as an e-mail or fill in the call.</w:t>
      </w:r>
      <w:r>
        <w:rPr>
          <w:color w:val="323130"/>
          <w:sz w:val="4.3mm"/>
          <w:szCs w:val="4.3mm"/>
          <w:rFonts w:ascii="Segoe UI" w:cs="Segoe UI" w:eastAsia="Segoe UI" w:hAnsi="Segoe UI"/>
        </w:rPr>
        <w:br/>
        <w:t xml:space="preserve">fallback request form on our website. We recognise that we can't get to every question during this webinar, so we will, again, as we said, update the FAQs with questions answered here and those we can't get to. And of course, again, you can call us or reach out to us and we'll get back to you.</w:t>
      </w:r>
      <w:r>
        <w:rPr>
          <w:color w:val="323130"/>
          <w:sz w:val="4.3mm"/>
          <w:szCs w:val="4.3mm"/>
          <w:rFonts w:ascii="Segoe UI" w:cs="Segoe UI" w:eastAsia="Segoe UI" w:hAnsi="Segoe UI"/>
        </w:rPr>
        <w:br/>
        <w:t xml:space="preserve">But I think it seems like that's it for all the questions for today. So thank you so much for joining us for this webinar. We hope it's been really helpful. And again, please reach out to us if you have any more questions.</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image" Target="media/nm7cbocywloqsed_8rtdw.png"/><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zxz58axqca8bam3jbbmxq.png"/><Relationship Id="rId5" Type="http://schemas.openxmlformats.org/officeDocument/2006/relationships/comments" Target="comment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db0de9b79cc5d5fc204202b312f14236">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042bdfa3c59cb15dd7209702b75576de"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Props1.xml><?xml version="1.0" encoding="utf-8"?>
<ds:datastoreItem xmlns:ds="http://schemas.openxmlformats.org/officeDocument/2006/customXml" ds:itemID="{76835883-FCF9-4AF1-B88A-5695AEA07C2D}"/>
</file>

<file path=customXml/itemProps2.xml><?xml version="1.0" encoding="utf-8"?>
<ds:datastoreItem xmlns:ds="http://schemas.openxmlformats.org/officeDocument/2006/customXml" ds:itemID="{C3F2F283-25FE-44C6-B14E-B0B684CB4592}"/>
</file>

<file path=customXml/itemProps3.xml><?xml version="1.0" encoding="utf-8"?>
<ds:datastoreItem xmlns:ds="http://schemas.openxmlformats.org/officeDocument/2006/customXml" ds:itemID="{7DFF56F2-2D15-44C4-A54B-672CC95F625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2026-07-21T10:52:32Z</dcterms:created>
  <dcterms:modified xsi:type="dcterms:W3CDTF">2026-07-21T10:52:32Z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0x0101008F638BDE07EFE44ABF60A2B81A281190</vt:lpwstr>
  </property>
</Properties>
</file>