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C97A" w14:textId="04234AA4" w:rsidR="0093622E" w:rsidRPr="00C01A7F" w:rsidRDefault="00365713" w:rsidP="00352272">
      <w:pPr>
        <w:pStyle w:val="Title"/>
        <w:rPr>
          <w:rFonts w:cs="Arial"/>
        </w:rPr>
      </w:pPr>
      <w:bookmarkStart w:id="0" w:name="title"/>
      <w:r w:rsidRPr="00C01A7F">
        <w:rPr>
          <w:rFonts w:cs="Arial"/>
        </w:rPr>
        <w:t>Career Ready</w:t>
      </w:r>
      <w:r w:rsidR="00564D5E" w:rsidRPr="00C01A7F">
        <w:rPr>
          <w:rFonts w:cs="Arial"/>
        </w:rPr>
        <w:t xml:space="preserve"> </w:t>
      </w:r>
      <w:r w:rsidR="004344C4" w:rsidRPr="00C01A7F">
        <w:rPr>
          <w:rFonts w:cs="Arial"/>
        </w:rPr>
        <w:t xml:space="preserve">Fund </w:t>
      </w:r>
      <w:r w:rsidR="00D941F1" w:rsidRPr="00C01A7F">
        <w:rPr>
          <w:rFonts w:cs="Arial"/>
        </w:rPr>
        <w:t>Guidelines</w:t>
      </w:r>
      <w:r w:rsidR="003173F0" w:rsidRPr="00C01A7F">
        <w:rPr>
          <w:rFonts w:cs="Arial"/>
        </w:rPr>
        <w:t xml:space="preserve"> </w:t>
      </w:r>
      <w:bookmarkEnd w:id="0"/>
    </w:p>
    <w:p w14:paraId="182CBE14" w14:textId="372AB649" w:rsidR="00163D89" w:rsidRPr="00C01A7F" w:rsidRDefault="007A4B67" w:rsidP="00352272">
      <w:pPr>
        <w:pStyle w:val="Subtitle"/>
        <w:rPr>
          <w:rFonts w:cs="Arial"/>
        </w:rPr>
      </w:pPr>
      <w:r w:rsidRPr="00C01A7F">
        <w:rPr>
          <w:rFonts w:cs="Arial"/>
        </w:rPr>
        <w:t>2026</w:t>
      </w:r>
    </w:p>
    <w:p w14:paraId="0784BC31" w14:textId="77777777" w:rsidR="00C92C61" w:rsidRPr="00C01A7F" w:rsidRDefault="00C92C61" w:rsidP="00352272">
      <w:pPr>
        <w:rPr>
          <w:rFonts w:cs="Arial"/>
        </w:rPr>
      </w:pPr>
    </w:p>
    <w:p w14:paraId="0A345CC0" w14:textId="77777777" w:rsidR="00C92C61" w:rsidRPr="00C01A7F" w:rsidRDefault="00C92C61" w:rsidP="00352272">
      <w:pPr>
        <w:rPr>
          <w:rFonts w:cs="Arial"/>
        </w:rPr>
        <w:sectPr w:rsidR="00C92C61" w:rsidRPr="00C01A7F" w:rsidSect="005530F0">
          <w:headerReference w:type="default" r:id="rId10"/>
          <w:footerReference w:type="default" r:id="rId11"/>
          <w:headerReference w:type="first" r:id="rId12"/>
          <w:footerReference w:type="first" r:id="rId13"/>
          <w:pgSz w:w="11906" w:h="16838" w:code="9"/>
          <w:pgMar w:top="1701" w:right="680" w:bottom="1134" w:left="1985" w:header="397" w:footer="340" w:gutter="0"/>
          <w:cols w:space="708"/>
          <w:titlePg/>
          <w:docGrid w:linePitch="360"/>
        </w:sectPr>
      </w:pPr>
    </w:p>
    <w:p w14:paraId="799B8A1D" w14:textId="77777777" w:rsidR="0075156B" w:rsidRPr="00C01A7F" w:rsidRDefault="0075156B" w:rsidP="00352272">
      <w:pPr>
        <w:pStyle w:val="Heading1"/>
        <w:rPr>
          <w:rFonts w:eastAsia="Inter" w:cs="Arial"/>
        </w:rPr>
      </w:pPr>
      <w:bookmarkStart w:id="1" w:name="_Toc224626482"/>
      <w:r w:rsidRPr="00C01A7F">
        <w:rPr>
          <w:rFonts w:eastAsia="Inter" w:cs="Arial"/>
        </w:rPr>
        <w:lastRenderedPageBreak/>
        <w:t>Purpose</w:t>
      </w:r>
      <w:bookmarkEnd w:id="1"/>
    </w:p>
    <w:p w14:paraId="1BBE516C" w14:textId="2E3AF6F6" w:rsidR="0052495D" w:rsidRPr="00C01A7F" w:rsidRDefault="0075156B" w:rsidP="00352272">
      <w:pPr>
        <w:rPr>
          <w:rFonts w:eastAsia="Inter" w:cs="Arial"/>
        </w:rPr>
      </w:pPr>
      <w:r w:rsidRPr="00C01A7F">
        <w:rPr>
          <w:rFonts w:eastAsia="Inter" w:cs="Arial"/>
        </w:rPr>
        <w:t xml:space="preserve">This document provides key information about the </w:t>
      </w:r>
      <w:r w:rsidR="00F37D7A" w:rsidRPr="00C01A7F">
        <w:rPr>
          <w:rFonts w:eastAsia="Inter" w:cs="Arial"/>
        </w:rPr>
        <w:t>Career Ready fu</w:t>
      </w:r>
      <w:r w:rsidR="008D48E0" w:rsidRPr="00C01A7F">
        <w:rPr>
          <w:rFonts w:eastAsia="Inter" w:cs="Arial"/>
        </w:rPr>
        <w:t>nd</w:t>
      </w:r>
      <w:r w:rsidRPr="00C01A7F">
        <w:rPr>
          <w:rFonts w:eastAsia="Inter" w:cs="Arial"/>
        </w:rPr>
        <w:t xml:space="preserve"> – including who is eligible, what we’re looking to support</w:t>
      </w:r>
      <w:r w:rsidR="00B71190" w:rsidRPr="00C01A7F">
        <w:rPr>
          <w:rFonts w:eastAsia="Inter" w:cs="Arial"/>
        </w:rPr>
        <w:t>,</w:t>
      </w:r>
      <w:r w:rsidRPr="00C01A7F">
        <w:rPr>
          <w:rFonts w:eastAsia="Inter" w:cs="Arial"/>
        </w:rPr>
        <w:t xml:space="preserve"> how to apply</w:t>
      </w:r>
      <w:r w:rsidR="00B71190" w:rsidRPr="00C01A7F">
        <w:rPr>
          <w:rFonts w:eastAsia="Inter" w:cs="Arial"/>
        </w:rPr>
        <w:t xml:space="preserve"> and how we can support you through the application process</w:t>
      </w:r>
      <w:r w:rsidRPr="00C01A7F">
        <w:rPr>
          <w:rFonts w:eastAsia="Inter" w:cs="Arial"/>
        </w:rPr>
        <w:t xml:space="preserve">. </w:t>
      </w:r>
    </w:p>
    <w:p w14:paraId="01E91A3C" w14:textId="4BD669A7" w:rsidR="00FD5F2B" w:rsidRPr="00C01A7F" w:rsidRDefault="00FD5F2B" w:rsidP="00352272">
      <w:pPr>
        <w:pStyle w:val="Heading1"/>
        <w:rPr>
          <w:rFonts w:eastAsia="Inter" w:cs="Arial"/>
        </w:rPr>
      </w:pPr>
      <w:bookmarkStart w:id="2" w:name="_Toc224626483"/>
      <w:r w:rsidRPr="00C01A7F">
        <w:rPr>
          <w:rFonts w:eastAsia="Inter" w:cs="Arial"/>
        </w:rPr>
        <w:t>Contents</w:t>
      </w:r>
      <w:bookmarkEnd w:id="2"/>
    </w:p>
    <w:p w14:paraId="4A4B36A3" w14:textId="3C96D2AC" w:rsidR="00F94681" w:rsidRPr="00C01A7F" w:rsidRDefault="00FD5F2B" w:rsidP="00352272">
      <w:pPr>
        <w:pStyle w:val="TOC1"/>
        <w:tabs>
          <w:tab w:val="right" w:leader="dot" w:pos="9231"/>
        </w:tabs>
        <w:rPr>
          <w:rFonts w:eastAsiaTheme="minorEastAsia" w:cs="Arial"/>
          <w:noProof/>
          <w:sz w:val="24"/>
          <w:lang w:eastAsia="en-GB"/>
        </w:rPr>
      </w:pPr>
      <w:r w:rsidRPr="00C01A7F">
        <w:rPr>
          <w:rFonts w:cs="Arial"/>
        </w:rPr>
        <w:fldChar w:fldCharType="begin"/>
      </w:r>
      <w:r w:rsidRPr="00C01A7F">
        <w:rPr>
          <w:rFonts w:cs="Arial"/>
        </w:rPr>
        <w:instrText xml:space="preserve"> TOC \o "1-3" \h \z \u </w:instrText>
      </w:r>
      <w:r w:rsidRPr="00C01A7F">
        <w:rPr>
          <w:rFonts w:cs="Arial"/>
        </w:rPr>
        <w:fldChar w:fldCharType="separate"/>
      </w:r>
      <w:hyperlink w:anchor="_Toc224626482" w:history="1">
        <w:r w:rsidR="00F94681" w:rsidRPr="00C01A7F">
          <w:rPr>
            <w:rStyle w:val="Hyperlink"/>
            <w:rFonts w:eastAsia="Inter" w:cs="Arial"/>
            <w:noProof/>
          </w:rPr>
          <w:t>Purpose</w:t>
        </w:r>
        <w:r w:rsidR="00F94681" w:rsidRPr="00C01A7F">
          <w:rPr>
            <w:rFonts w:cs="Arial"/>
            <w:noProof/>
            <w:webHidden/>
          </w:rPr>
          <w:tab/>
        </w:r>
        <w:r w:rsidR="00F94681" w:rsidRPr="00C01A7F">
          <w:rPr>
            <w:rFonts w:cs="Arial"/>
            <w:noProof/>
            <w:webHidden/>
          </w:rPr>
          <w:fldChar w:fldCharType="begin"/>
        </w:r>
        <w:r w:rsidR="00F94681" w:rsidRPr="00C01A7F">
          <w:rPr>
            <w:rFonts w:cs="Arial"/>
            <w:noProof/>
            <w:webHidden/>
          </w:rPr>
          <w:instrText xml:space="preserve"> PAGEREF _Toc224626482 \h </w:instrText>
        </w:r>
        <w:r w:rsidR="00F94681" w:rsidRPr="00C01A7F">
          <w:rPr>
            <w:rFonts w:cs="Arial"/>
            <w:noProof/>
            <w:webHidden/>
          </w:rPr>
        </w:r>
        <w:r w:rsidR="00F94681" w:rsidRPr="00C01A7F">
          <w:rPr>
            <w:rFonts w:cs="Arial"/>
            <w:noProof/>
            <w:webHidden/>
          </w:rPr>
          <w:fldChar w:fldCharType="separate"/>
        </w:r>
        <w:r w:rsidR="00F94681" w:rsidRPr="00C01A7F">
          <w:rPr>
            <w:rFonts w:cs="Arial"/>
            <w:noProof/>
            <w:webHidden/>
          </w:rPr>
          <w:t>2</w:t>
        </w:r>
        <w:r w:rsidR="00F94681" w:rsidRPr="00C01A7F">
          <w:rPr>
            <w:rFonts w:cs="Arial"/>
            <w:noProof/>
            <w:webHidden/>
          </w:rPr>
          <w:fldChar w:fldCharType="end"/>
        </w:r>
      </w:hyperlink>
    </w:p>
    <w:p w14:paraId="427BEE0C" w14:textId="4AE95FC2" w:rsidR="00F94681" w:rsidRPr="00C01A7F" w:rsidRDefault="00F94681" w:rsidP="00352272">
      <w:pPr>
        <w:pStyle w:val="TOC1"/>
        <w:tabs>
          <w:tab w:val="right" w:leader="dot" w:pos="9231"/>
        </w:tabs>
        <w:rPr>
          <w:rFonts w:eastAsiaTheme="minorEastAsia" w:cs="Arial"/>
          <w:noProof/>
          <w:sz w:val="24"/>
          <w:lang w:eastAsia="en-GB"/>
        </w:rPr>
      </w:pPr>
      <w:hyperlink w:anchor="_Toc224626483" w:history="1">
        <w:r w:rsidRPr="00C01A7F">
          <w:rPr>
            <w:rStyle w:val="Hyperlink"/>
            <w:rFonts w:eastAsia="Inter" w:cs="Arial"/>
            <w:noProof/>
          </w:rPr>
          <w:t>Contents</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_Toc224626483 \h </w:instrText>
        </w:r>
        <w:r w:rsidRPr="00C01A7F">
          <w:rPr>
            <w:rFonts w:cs="Arial"/>
            <w:noProof/>
            <w:webHidden/>
          </w:rPr>
        </w:r>
        <w:r w:rsidRPr="00C01A7F">
          <w:rPr>
            <w:rFonts w:cs="Arial"/>
            <w:noProof/>
            <w:webHidden/>
          </w:rPr>
          <w:fldChar w:fldCharType="separate"/>
        </w:r>
        <w:r w:rsidRPr="00C01A7F">
          <w:rPr>
            <w:rFonts w:cs="Arial"/>
            <w:noProof/>
            <w:webHidden/>
          </w:rPr>
          <w:t>2</w:t>
        </w:r>
        <w:r w:rsidRPr="00C01A7F">
          <w:rPr>
            <w:rFonts w:cs="Arial"/>
            <w:noProof/>
            <w:webHidden/>
          </w:rPr>
          <w:fldChar w:fldCharType="end"/>
        </w:r>
      </w:hyperlink>
    </w:p>
    <w:p w14:paraId="27680C3E" w14:textId="30D406E4"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484" w:history="1">
        <w:r w:rsidRPr="00C01A7F">
          <w:rPr>
            <w:rStyle w:val="Hyperlink"/>
            <w:rFonts w:eastAsia="Inter" w:cs="Arial"/>
            <w:noProof/>
          </w:rPr>
          <w:t>1.</w:t>
        </w:r>
        <w:r w:rsidRPr="00C01A7F">
          <w:rPr>
            <w:rFonts w:eastAsiaTheme="minorEastAsia" w:cs="Arial"/>
            <w:noProof/>
            <w:sz w:val="24"/>
            <w:lang w:eastAsia="en-GB"/>
          </w:rPr>
          <w:tab/>
        </w:r>
        <w:r w:rsidRPr="00C01A7F">
          <w:rPr>
            <w:rStyle w:val="Hyperlink"/>
            <w:rFonts w:eastAsia="Inter" w:cs="Arial"/>
            <w:noProof/>
          </w:rPr>
          <w:t>About the Programme</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_Toc224626484 \h </w:instrText>
        </w:r>
        <w:r w:rsidRPr="00C01A7F">
          <w:rPr>
            <w:rFonts w:cs="Arial"/>
            <w:noProof/>
            <w:webHidden/>
          </w:rPr>
        </w:r>
        <w:r w:rsidRPr="00C01A7F">
          <w:rPr>
            <w:rFonts w:cs="Arial"/>
            <w:noProof/>
            <w:webHidden/>
          </w:rPr>
          <w:fldChar w:fldCharType="separate"/>
        </w:r>
        <w:r w:rsidRPr="00C01A7F">
          <w:rPr>
            <w:rFonts w:cs="Arial"/>
            <w:noProof/>
            <w:webHidden/>
          </w:rPr>
          <w:t>3</w:t>
        </w:r>
        <w:r w:rsidRPr="00C01A7F">
          <w:rPr>
            <w:rFonts w:cs="Arial"/>
            <w:noProof/>
            <w:webHidden/>
          </w:rPr>
          <w:fldChar w:fldCharType="end"/>
        </w:r>
      </w:hyperlink>
    </w:p>
    <w:p w14:paraId="5DAA5DBE" w14:textId="4A6F8D32" w:rsidR="00F94681" w:rsidRPr="00C01A7F" w:rsidRDefault="00F94681" w:rsidP="00352272">
      <w:pPr>
        <w:pStyle w:val="TOC2"/>
        <w:tabs>
          <w:tab w:val="right" w:leader="dot" w:pos="9231"/>
        </w:tabs>
        <w:rPr>
          <w:rFonts w:eastAsiaTheme="minorEastAsia" w:cs="Arial"/>
          <w:noProof/>
          <w:sz w:val="24"/>
          <w:lang w:eastAsia="en-GB"/>
        </w:rPr>
      </w:pPr>
      <w:hyperlink w:anchor="_Toc224626485" w:history="1">
        <w:r w:rsidRPr="00C01A7F">
          <w:rPr>
            <w:rStyle w:val="Hyperlink"/>
            <w:rFonts w:eastAsia="Inter" w:cs="Arial"/>
            <w:noProof/>
          </w:rPr>
          <w:t>Who we want to support</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_Toc224626485 \h </w:instrText>
        </w:r>
        <w:r w:rsidRPr="00C01A7F">
          <w:rPr>
            <w:rFonts w:cs="Arial"/>
            <w:noProof/>
            <w:webHidden/>
          </w:rPr>
        </w:r>
        <w:r w:rsidRPr="00C01A7F">
          <w:rPr>
            <w:rFonts w:cs="Arial"/>
            <w:noProof/>
            <w:webHidden/>
          </w:rPr>
          <w:fldChar w:fldCharType="separate"/>
        </w:r>
        <w:r w:rsidRPr="00C01A7F">
          <w:rPr>
            <w:rFonts w:cs="Arial"/>
            <w:noProof/>
            <w:webHidden/>
          </w:rPr>
          <w:t>3</w:t>
        </w:r>
        <w:r w:rsidRPr="00C01A7F">
          <w:rPr>
            <w:rFonts w:cs="Arial"/>
            <w:noProof/>
            <w:webHidden/>
          </w:rPr>
          <w:fldChar w:fldCharType="end"/>
        </w:r>
      </w:hyperlink>
    </w:p>
    <w:p w14:paraId="6BDB3D34" w14:textId="7652237B" w:rsidR="00F94681" w:rsidRPr="00C01A7F" w:rsidRDefault="00F94681" w:rsidP="00352272">
      <w:pPr>
        <w:pStyle w:val="TOC2"/>
        <w:tabs>
          <w:tab w:val="right" w:leader="dot" w:pos="9231"/>
        </w:tabs>
        <w:rPr>
          <w:rFonts w:eastAsiaTheme="minorEastAsia" w:cs="Arial"/>
          <w:noProof/>
          <w:sz w:val="24"/>
          <w:lang w:eastAsia="en-GB"/>
        </w:rPr>
      </w:pPr>
      <w:hyperlink w:anchor="_Toc224626486" w:history="1">
        <w:r w:rsidRPr="00C01A7F">
          <w:rPr>
            <w:rStyle w:val="Hyperlink"/>
            <w:rFonts w:eastAsia="Inter" w:cs="Arial"/>
            <w:noProof/>
          </w:rPr>
          <w:t>What we want to achieve</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_Toc224626486 \h </w:instrText>
        </w:r>
        <w:r w:rsidRPr="00C01A7F">
          <w:rPr>
            <w:rFonts w:cs="Arial"/>
            <w:noProof/>
            <w:webHidden/>
          </w:rPr>
        </w:r>
        <w:r w:rsidRPr="00C01A7F">
          <w:rPr>
            <w:rFonts w:cs="Arial"/>
            <w:noProof/>
            <w:webHidden/>
          </w:rPr>
          <w:fldChar w:fldCharType="separate"/>
        </w:r>
        <w:r w:rsidRPr="00C01A7F">
          <w:rPr>
            <w:rFonts w:cs="Arial"/>
            <w:noProof/>
            <w:webHidden/>
          </w:rPr>
          <w:t>4</w:t>
        </w:r>
        <w:r w:rsidRPr="00C01A7F">
          <w:rPr>
            <w:rFonts w:cs="Arial"/>
            <w:noProof/>
            <w:webHidden/>
          </w:rPr>
          <w:fldChar w:fldCharType="end"/>
        </w:r>
      </w:hyperlink>
    </w:p>
    <w:p w14:paraId="54C7E568" w14:textId="45879B21" w:rsidR="00F94681" w:rsidRPr="00C01A7F" w:rsidRDefault="00F94681" w:rsidP="00352272">
      <w:pPr>
        <w:pStyle w:val="TOC2"/>
        <w:tabs>
          <w:tab w:val="right" w:leader="dot" w:pos="9231"/>
        </w:tabs>
        <w:rPr>
          <w:rFonts w:eastAsiaTheme="minorEastAsia" w:cs="Arial"/>
          <w:noProof/>
          <w:sz w:val="24"/>
          <w:lang w:eastAsia="en-GB"/>
        </w:rPr>
      </w:pPr>
      <w:hyperlink w:anchor="_Toc224626487" w:history="1">
        <w:r w:rsidRPr="00C01A7F">
          <w:rPr>
            <w:rStyle w:val="Hyperlink"/>
            <w:rFonts w:eastAsia="Inter" w:cs="Arial"/>
            <w:noProof/>
          </w:rPr>
          <w:t>Fund details</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_Toc224626487 \h </w:instrText>
        </w:r>
        <w:r w:rsidRPr="00C01A7F">
          <w:rPr>
            <w:rFonts w:cs="Arial"/>
            <w:noProof/>
            <w:webHidden/>
          </w:rPr>
        </w:r>
        <w:r w:rsidRPr="00C01A7F">
          <w:rPr>
            <w:rFonts w:cs="Arial"/>
            <w:noProof/>
            <w:webHidden/>
          </w:rPr>
          <w:fldChar w:fldCharType="separate"/>
        </w:r>
        <w:r w:rsidRPr="00C01A7F">
          <w:rPr>
            <w:rFonts w:cs="Arial"/>
            <w:noProof/>
            <w:webHidden/>
          </w:rPr>
          <w:t>4</w:t>
        </w:r>
        <w:r w:rsidRPr="00C01A7F">
          <w:rPr>
            <w:rFonts w:cs="Arial"/>
            <w:noProof/>
            <w:webHidden/>
          </w:rPr>
          <w:fldChar w:fldCharType="end"/>
        </w:r>
      </w:hyperlink>
    </w:p>
    <w:p w14:paraId="13B8A7D1" w14:textId="6D067BB2"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488" w:history="1">
        <w:r w:rsidRPr="00C01A7F">
          <w:rPr>
            <w:rStyle w:val="Hyperlink"/>
            <w:rFonts w:eastAsia="Inter" w:cs="Arial"/>
            <w:noProof/>
          </w:rPr>
          <w:t>2.</w:t>
        </w:r>
        <w:r w:rsidRPr="00C01A7F">
          <w:rPr>
            <w:rFonts w:eastAsiaTheme="minorEastAsia" w:cs="Arial"/>
            <w:noProof/>
            <w:sz w:val="24"/>
            <w:lang w:eastAsia="en-GB"/>
          </w:rPr>
          <w:tab/>
        </w:r>
        <w:r w:rsidRPr="00C01A7F">
          <w:rPr>
            <w:rStyle w:val="Hyperlink"/>
            <w:rFonts w:eastAsia="Inter" w:cs="Arial"/>
            <w:noProof/>
          </w:rPr>
          <w:t>Eligibility Criteria</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_Toc224626488 \h </w:instrText>
        </w:r>
        <w:r w:rsidRPr="00C01A7F">
          <w:rPr>
            <w:rFonts w:cs="Arial"/>
            <w:noProof/>
            <w:webHidden/>
          </w:rPr>
        </w:r>
        <w:r w:rsidRPr="00C01A7F">
          <w:rPr>
            <w:rFonts w:cs="Arial"/>
            <w:noProof/>
            <w:webHidden/>
          </w:rPr>
          <w:fldChar w:fldCharType="separate"/>
        </w:r>
        <w:r w:rsidRPr="00C01A7F">
          <w:rPr>
            <w:rFonts w:cs="Arial"/>
            <w:noProof/>
            <w:webHidden/>
          </w:rPr>
          <w:t>4</w:t>
        </w:r>
        <w:r w:rsidRPr="00C01A7F">
          <w:rPr>
            <w:rFonts w:cs="Arial"/>
            <w:noProof/>
            <w:webHidden/>
          </w:rPr>
          <w:fldChar w:fldCharType="end"/>
        </w:r>
      </w:hyperlink>
    </w:p>
    <w:p w14:paraId="2E0AB905" w14:textId="02C333E2" w:rsidR="00F94681" w:rsidRPr="00C01A7F" w:rsidRDefault="00F94681" w:rsidP="00352272">
      <w:pPr>
        <w:pStyle w:val="TOC2"/>
        <w:tabs>
          <w:tab w:val="right" w:leader="dot" w:pos="9231"/>
        </w:tabs>
        <w:rPr>
          <w:rFonts w:eastAsiaTheme="minorEastAsia" w:cs="Arial"/>
          <w:noProof/>
          <w:sz w:val="24"/>
          <w:lang w:eastAsia="en-GB"/>
        </w:rPr>
      </w:pPr>
      <w:hyperlink w:anchor="_Toc224626489" w:history="1">
        <w:r w:rsidRPr="00C01A7F">
          <w:rPr>
            <w:rStyle w:val="Hyperlink"/>
            <w:rFonts w:eastAsia="Inter" w:cs="Arial"/>
            <w:noProof/>
          </w:rPr>
          <w:t>Not sure if you’re eligible?</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_Toc224626489 \h </w:instrText>
        </w:r>
        <w:r w:rsidRPr="00C01A7F">
          <w:rPr>
            <w:rFonts w:cs="Arial"/>
            <w:noProof/>
            <w:webHidden/>
          </w:rPr>
        </w:r>
        <w:r w:rsidRPr="00C01A7F">
          <w:rPr>
            <w:rFonts w:cs="Arial"/>
            <w:noProof/>
            <w:webHidden/>
          </w:rPr>
          <w:fldChar w:fldCharType="separate"/>
        </w:r>
        <w:r w:rsidRPr="00C01A7F">
          <w:rPr>
            <w:rFonts w:cs="Arial"/>
            <w:noProof/>
            <w:webHidden/>
          </w:rPr>
          <w:t>5</w:t>
        </w:r>
        <w:r w:rsidRPr="00C01A7F">
          <w:rPr>
            <w:rFonts w:cs="Arial"/>
            <w:noProof/>
            <w:webHidden/>
          </w:rPr>
          <w:fldChar w:fldCharType="end"/>
        </w:r>
      </w:hyperlink>
    </w:p>
    <w:p w14:paraId="6C68C237" w14:textId="3AA5CA1F"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490" w:history="1">
        <w:r w:rsidRPr="00C01A7F">
          <w:rPr>
            <w:rStyle w:val="Hyperlink"/>
            <w:rFonts w:eastAsia="Inter" w:cs="Arial"/>
            <w:noProof/>
          </w:rPr>
          <w:t>3.</w:t>
        </w:r>
        <w:r w:rsidRPr="00C01A7F">
          <w:rPr>
            <w:rFonts w:eastAsiaTheme="minorEastAsia" w:cs="Arial"/>
            <w:noProof/>
            <w:sz w:val="24"/>
            <w:lang w:eastAsia="en-GB"/>
          </w:rPr>
          <w:tab/>
        </w:r>
        <w:r w:rsidRPr="00C01A7F">
          <w:rPr>
            <w:rStyle w:val="Hyperlink"/>
            <w:rFonts w:eastAsia="Inter" w:cs="Arial"/>
            <w:noProof/>
          </w:rPr>
          <w:t>How to apply</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_Toc224626490 \h </w:instrText>
        </w:r>
        <w:r w:rsidRPr="00C01A7F">
          <w:rPr>
            <w:rFonts w:cs="Arial"/>
            <w:noProof/>
            <w:webHidden/>
          </w:rPr>
        </w:r>
        <w:r w:rsidRPr="00C01A7F">
          <w:rPr>
            <w:rFonts w:cs="Arial"/>
            <w:noProof/>
            <w:webHidden/>
          </w:rPr>
          <w:fldChar w:fldCharType="separate"/>
        </w:r>
        <w:r w:rsidRPr="00C01A7F">
          <w:rPr>
            <w:rFonts w:cs="Arial"/>
            <w:noProof/>
            <w:webHidden/>
          </w:rPr>
          <w:t>5</w:t>
        </w:r>
        <w:r w:rsidRPr="00C01A7F">
          <w:rPr>
            <w:rFonts w:cs="Arial"/>
            <w:noProof/>
            <w:webHidden/>
          </w:rPr>
          <w:fldChar w:fldCharType="end"/>
        </w:r>
      </w:hyperlink>
    </w:p>
    <w:p w14:paraId="09EFAA2D" w14:textId="2ED613AD" w:rsidR="00F94681" w:rsidRPr="00C01A7F" w:rsidRDefault="00F94681" w:rsidP="00352272">
      <w:pPr>
        <w:pStyle w:val="TOC2"/>
        <w:tabs>
          <w:tab w:val="right" w:leader="dot" w:pos="9231"/>
        </w:tabs>
        <w:rPr>
          <w:rFonts w:eastAsiaTheme="minorEastAsia" w:cs="Arial"/>
          <w:noProof/>
          <w:sz w:val="24"/>
          <w:lang w:eastAsia="en-GB"/>
        </w:rPr>
      </w:pPr>
      <w:hyperlink w:anchor="_Toc224626491" w:history="1">
        <w:r w:rsidRPr="00C01A7F">
          <w:rPr>
            <w:rStyle w:val="Hyperlink"/>
            <w:rFonts w:eastAsia="Inter" w:cs="Arial"/>
            <w:noProof/>
          </w:rPr>
          <w:t>Eligibility quiz</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_Toc224626491 \h </w:instrText>
        </w:r>
        <w:r w:rsidRPr="00C01A7F">
          <w:rPr>
            <w:rFonts w:cs="Arial"/>
            <w:noProof/>
            <w:webHidden/>
          </w:rPr>
        </w:r>
        <w:r w:rsidRPr="00C01A7F">
          <w:rPr>
            <w:rFonts w:cs="Arial"/>
            <w:noProof/>
            <w:webHidden/>
          </w:rPr>
          <w:fldChar w:fldCharType="separate"/>
        </w:r>
        <w:r w:rsidRPr="00C01A7F">
          <w:rPr>
            <w:rFonts w:cs="Arial"/>
            <w:noProof/>
            <w:webHidden/>
          </w:rPr>
          <w:t>5</w:t>
        </w:r>
        <w:r w:rsidRPr="00C01A7F">
          <w:rPr>
            <w:rFonts w:cs="Arial"/>
            <w:noProof/>
            <w:webHidden/>
          </w:rPr>
          <w:fldChar w:fldCharType="end"/>
        </w:r>
      </w:hyperlink>
    </w:p>
    <w:p w14:paraId="4A602CEE" w14:textId="34227FA2" w:rsidR="00F94681" w:rsidRPr="00C01A7F" w:rsidRDefault="00F94681" w:rsidP="00352272">
      <w:pPr>
        <w:pStyle w:val="TOC2"/>
        <w:tabs>
          <w:tab w:val="right" w:leader="dot" w:pos="9231"/>
        </w:tabs>
        <w:rPr>
          <w:rFonts w:eastAsiaTheme="minorEastAsia" w:cs="Arial"/>
          <w:noProof/>
          <w:sz w:val="24"/>
          <w:lang w:eastAsia="en-GB"/>
        </w:rPr>
      </w:pPr>
      <w:hyperlink w:anchor="_Toc224626492" w:history="1">
        <w:r w:rsidRPr="00C01A7F">
          <w:rPr>
            <w:rStyle w:val="Hyperlink"/>
            <w:rFonts w:eastAsia="Inter" w:cs="Arial"/>
            <w:noProof/>
          </w:rPr>
          <w:t>Expression of Interest (EOI)</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_Toc224626492 \h </w:instrText>
        </w:r>
        <w:r w:rsidRPr="00C01A7F">
          <w:rPr>
            <w:rFonts w:cs="Arial"/>
            <w:noProof/>
            <w:webHidden/>
          </w:rPr>
        </w:r>
        <w:r w:rsidRPr="00C01A7F">
          <w:rPr>
            <w:rFonts w:cs="Arial"/>
            <w:noProof/>
            <w:webHidden/>
          </w:rPr>
          <w:fldChar w:fldCharType="separate"/>
        </w:r>
        <w:r w:rsidRPr="00C01A7F">
          <w:rPr>
            <w:rFonts w:cs="Arial"/>
            <w:noProof/>
            <w:webHidden/>
          </w:rPr>
          <w:t>5</w:t>
        </w:r>
        <w:r w:rsidRPr="00C01A7F">
          <w:rPr>
            <w:rFonts w:cs="Arial"/>
            <w:noProof/>
            <w:webHidden/>
          </w:rPr>
          <w:fldChar w:fldCharType="end"/>
        </w:r>
      </w:hyperlink>
    </w:p>
    <w:p w14:paraId="66A88338" w14:textId="226AACE8" w:rsidR="00F94681" w:rsidRPr="00C01A7F" w:rsidRDefault="00F94681" w:rsidP="00352272">
      <w:pPr>
        <w:pStyle w:val="TOC2"/>
        <w:tabs>
          <w:tab w:val="right" w:leader="dot" w:pos="9231"/>
        </w:tabs>
        <w:rPr>
          <w:rFonts w:eastAsiaTheme="minorEastAsia" w:cs="Arial"/>
          <w:noProof/>
          <w:sz w:val="24"/>
          <w:lang w:eastAsia="en-GB"/>
        </w:rPr>
      </w:pPr>
      <w:hyperlink w:anchor="_Toc224626493" w:history="1">
        <w:r w:rsidRPr="00C01A7F">
          <w:rPr>
            <w:rStyle w:val="Hyperlink"/>
            <w:rFonts w:eastAsia="Inter" w:cs="Arial"/>
            <w:noProof/>
          </w:rPr>
          <w:t>Full application</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_Toc224626493 \h </w:instrText>
        </w:r>
        <w:r w:rsidRPr="00C01A7F">
          <w:rPr>
            <w:rFonts w:cs="Arial"/>
            <w:noProof/>
            <w:webHidden/>
          </w:rPr>
        </w:r>
        <w:r w:rsidRPr="00C01A7F">
          <w:rPr>
            <w:rFonts w:cs="Arial"/>
            <w:noProof/>
            <w:webHidden/>
          </w:rPr>
          <w:fldChar w:fldCharType="separate"/>
        </w:r>
        <w:r w:rsidRPr="00C01A7F">
          <w:rPr>
            <w:rFonts w:cs="Arial"/>
            <w:noProof/>
            <w:webHidden/>
          </w:rPr>
          <w:t>6</w:t>
        </w:r>
        <w:r w:rsidRPr="00C01A7F">
          <w:rPr>
            <w:rFonts w:cs="Arial"/>
            <w:noProof/>
            <w:webHidden/>
          </w:rPr>
          <w:fldChar w:fldCharType="end"/>
        </w:r>
      </w:hyperlink>
    </w:p>
    <w:p w14:paraId="69BEF699" w14:textId="235BD94E" w:rsidR="00F94681" w:rsidRPr="00C01A7F" w:rsidRDefault="00F94681" w:rsidP="00352272">
      <w:pPr>
        <w:pStyle w:val="TOC2"/>
        <w:tabs>
          <w:tab w:val="right" w:leader="dot" w:pos="9231"/>
        </w:tabs>
        <w:rPr>
          <w:rFonts w:eastAsiaTheme="minorEastAsia" w:cs="Arial"/>
          <w:noProof/>
          <w:sz w:val="24"/>
          <w:lang w:eastAsia="en-GB"/>
        </w:rPr>
      </w:pPr>
      <w:hyperlink w:anchor="_Toc224626494" w:history="1">
        <w:r w:rsidRPr="00C01A7F">
          <w:rPr>
            <w:rStyle w:val="Hyperlink"/>
            <w:rFonts w:eastAsia="Inter" w:cs="Arial"/>
            <w:noProof/>
          </w:rPr>
          <w:t>We’ll arrange a call</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_Toc224626494 \h </w:instrText>
        </w:r>
        <w:r w:rsidRPr="00C01A7F">
          <w:rPr>
            <w:rFonts w:cs="Arial"/>
            <w:noProof/>
            <w:webHidden/>
          </w:rPr>
        </w:r>
        <w:r w:rsidRPr="00C01A7F">
          <w:rPr>
            <w:rFonts w:cs="Arial"/>
            <w:noProof/>
            <w:webHidden/>
          </w:rPr>
          <w:fldChar w:fldCharType="separate"/>
        </w:r>
        <w:r w:rsidRPr="00C01A7F">
          <w:rPr>
            <w:rFonts w:cs="Arial"/>
            <w:noProof/>
            <w:webHidden/>
          </w:rPr>
          <w:t>6</w:t>
        </w:r>
        <w:r w:rsidRPr="00C01A7F">
          <w:rPr>
            <w:rFonts w:cs="Arial"/>
            <w:noProof/>
            <w:webHidden/>
          </w:rPr>
          <w:fldChar w:fldCharType="end"/>
        </w:r>
      </w:hyperlink>
    </w:p>
    <w:p w14:paraId="5E074411" w14:textId="0BFDCA60" w:rsidR="00F94681" w:rsidRPr="00C01A7F" w:rsidRDefault="00F94681" w:rsidP="00352272">
      <w:pPr>
        <w:pStyle w:val="TOC2"/>
        <w:tabs>
          <w:tab w:val="right" w:leader="dot" w:pos="9231"/>
        </w:tabs>
        <w:rPr>
          <w:rFonts w:eastAsiaTheme="minorEastAsia" w:cs="Arial"/>
          <w:noProof/>
          <w:sz w:val="24"/>
          <w:lang w:eastAsia="en-GB"/>
        </w:rPr>
      </w:pPr>
      <w:hyperlink w:anchor="_Toc224626495" w:history="1">
        <w:r w:rsidRPr="00C01A7F">
          <w:rPr>
            <w:rStyle w:val="Hyperlink"/>
            <w:rFonts w:eastAsia="Inter" w:cs="Arial"/>
            <w:noProof/>
          </w:rPr>
          <w:t>Grant decisions</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_Toc224626495 \h </w:instrText>
        </w:r>
        <w:r w:rsidRPr="00C01A7F">
          <w:rPr>
            <w:rFonts w:cs="Arial"/>
            <w:noProof/>
            <w:webHidden/>
          </w:rPr>
        </w:r>
        <w:r w:rsidRPr="00C01A7F">
          <w:rPr>
            <w:rFonts w:cs="Arial"/>
            <w:noProof/>
            <w:webHidden/>
          </w:rPr>
          <w:fldChar w:fldCharType="separate"/>
        </w:r>
        <w:r w:rsidRPr="00C01A7F">
          <w:rPr>
            <w:rFonts w:cs="Arial"/>
            <w:noProof/>
            <w:webHidden/>
          </w:rPr>
          <w:t>6</w:t>
        </w:r>
        <w:r w:rsidRPr="00C01A7F">
          <w:rPr>
            <w:rFonts w:cs="Arial"/>
            <w:noProof/>
            <w:webHidden/>
          </w:rPr>
          <w:fldChar w:fldCharType="end"/>
        </w:r>
      </w:hyperlink>
    </w:p>
    <w:p w14:paraId="57CB1D03" w14:textId="776728B1"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496" w:history="1">
        <w:r w:rsidRPr="00C01A7F">
          <w:rPr>
            <w:rStyle w:val="Hyperlink"/>
            <w:rFonts w:eastAsia="Inter" w:cs="Arial"/>
            <w:noProof/>
          </w:rPr>
          <w:t>4.</w:t>
        </w:r>
        <w:r w:rsidRPr="00C01A7F">
          <w:rPr>
            <w:rFonts w:eastAsiaTheme="minorEastAsia" w:cs="Arial"/>
            <w:noProof/>
            <w:sz w:val="24"/>
            <w:lang w:eastAsia="en-GB"/>
          </w:rPr>
          <w:tab/>
        </w:r>
        <w:r w:rsidRPr="00C01A7F">
          <w:rPr>
            <w:rStyle w:val="Hyperlink"/>
            <w:rFonts w:eastAsia="Inter" w:cs="Arial"/>
            <w:noProof/>
          </w:rPr>
          <w:t>What we are looking for</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_Toc224626496 \h </w:instrText>
        </w:r>
        <w:r w:rsidRPr="00C01A7F">
          <w:rPr>
            <w:rFonts w:cs="Arial"/>
            <w:noProof/>
            <w:webHidden/>
          </w:rPr>
        </w:r>
        <w:r w:rsidRPr="00C01A7F">
          <w:rPr>
            <w:rFonts w:cs="Arial"/>
            <w:noProof/>
            <w:webHidden/>
          </w:rPr>
          <w:fldChar w:fldCharType="separate"/>
        </w:r>
        <w:r w:rsidRPr="00C01A7F">
          <w:rPr>
            <w:rFonts w:cs="Arial"/>
            <w:noProof/>
            <w:webHidden/>
          </w:rPr>
          <w:t>6</w:t>
        </w:r>
        <w:r w:rsidRPr="00C01A7F">
          <w:rPr>
            <w:rFonts w:cs="Arial"/>
            <w:noProof/>
            <w:webHidden/>
          </w:rPr>
          <w:fldChar w:fldCharType="end"/>
        </w:r>
      </w:hyperlink>
    </w:p>
    <w:p w14:paraId="2624D7F4" w14:textId="167341C9" w:rsidR="00F94681" w:rsidRPr="00C01A7F" w:rsidRDefault="00F94681" w:rsidP="00352272">
      <w:pPr>
        <w:pStyle w:val="TOC2"/>
        <w:tabs>
          <w:tab w:val="right" w:leader="dot" w:pos="9231"/>
        </w:tabs>
        <w:rPr>
          <w:rFonts w:eastAsiaTheme="minorEastAsia" w:cs="Arial"/>
          <w:noProof/>
          <w:sz w:val="24"/>
          <w:lang w:eastAsia="en-GB"/>
        </w:rPr>
      </w:pPr>
      <w:hyperlink w:anchor="_Toc224626497" w:history="1">
        <w:r w:rsidRPr="00C01A7F">
          <w:rPr>
            <w:rStyle w:val="Hyperlink"/>
            <w:rFonts w:eastAsia="Inter" w:cs="Arial"/>
            <w:noProof/>
          </w:rPr>
          <w:t>EOI</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_Toc224626497 \h </w:instrText>
        </w:r>
        <w:r w:rsidRPr="00C01A7F">
          <w:rPr>
            <w:rFonts w:cs="Arial"/>
            <w:noProof/>
            <w:webHidden/>
          </w:rPr>
        </w:r>
        <w:r w:rsidRPr="00C01A7F">
          <w:rPr>
            <w:rFonts w:cs="Arial"/>
            <w:noProof/>
            <w:webHidden/>
          </w:rPr>
          <w:fldChar w:fldCharType="separate"/>
        </w:r>
        <w:r w:rsidRPr="00C01A7F">
          <w:rPr>
            <w:rFonts w:cs="Arial"/>
            <w:noProof/>
            <w:webHidden/>
          </w:rPr>
          <w:t>6</w:t>
        </w:r>
        <w:r w:rsidRPr="00C01A7F">
          <w:rPr>
            <w:rFonts w:cs="Arial"/>
            <w:noProof/>
            <w:webHidden/>
          </w:rPr>
          <w:fldChar w:fldCharType="end"/>
        </w:r>
      </w:hyperlink>
    </w:p>
    <w:p w14:paraId="6E7D79A3" w14:textId="0E042DE7" w:rsidR="00F94681" w:rsidRPr="00C01A7F" w:rsidRDefault="00F94681" w:rsidP="00352272">
      <w:pPr>
        <w:pStyle w:val="TOC2"/>
        <w:tabs>
          <w:tab w:val="right" w:leader="dot" w:pos="9231"/>
        </w:tabs>
        <w:rPr>
          <w:rFonts w:eastAsiaTheme="minorEastAsia" w:cs="Arial"/>
          <w:noProof/>
          <w:sz w:val="24"/>
          <w:lang w:eastAsia="en-GB"/>
        </w:rPr>
      </w:pPr>
      <w:hyperlink w:anchor="_Toc224626498" w:history="1">
        <w:r w:rsidRPr="00C01A7F">
          <w:rPr>
            <w:rStyle w:val="Hyperlink"/>
            <w:rFonts w:eastAsia="Inter" w:cs="Arial"/>
            <w:noProof/>
          </w:rPr>
          <w:t>Full Application</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_Toc224626498 \h </w:instrText>
        </w:r>
        <w:r w:rsidRPr="00C01A7F">
          <w:rPr>
            <w:rFonts w:cs="Arial"/>
            <w:noProof/>
            <w:webHidden/>
          </w:rPr>
        </w:r>
        <w:r w:rsidRPr="00C01A7F">
          <w:rPr>
            <w:rFonts w:cs="Arial"/>
            <w:noProof/>
            <w:webHidden/>
          </w:rPr>
          <w:fldChar w:fldCharType="separate"/>
        </w:r>
        <w:r w:rsidRPr="00C01A7F">
          <w:rPr>
            <w:rFonts w:cs="Arial"/>
            <w:noProof/>
            <w:webHidden/>
          </w:rPr>
          <w:t>6</w:t>
        </w:r>
        <w:r w:rsidRPr="00C01A7F">
          <w:rPr>
            <w:rFonts w:cs="Arial"/>
            <w:noProof/>
            <w:webHidden/>
          </w:rPr>
          <w:fldChar w:fldCharType="end"/>
        </w:r>
      </w:hyperlink>
    </w:p>
    <w:p w14:paraId="5EB065CA" w14:textId="2CA1818B"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499" w:history="1">
        <w:r w:rsidRPr="00C01A7F">
          <w:rPr>
            <w:rStyle w:val="Hyperlink"/>
            <w:rFonts w:eastAsia="Inter" w:cs="Arial"/>
            <w:noProof/>
          </w:rPr>
          <w:t>5.</w:t>
        </w:r>
        <w:r w:rsidRPr="00C01A7F">
          <w:rPr>
            <w:rFonts w:eastAsiaTheme="minorEastAsia" w:cs="Arial"/>
            <w:noProof/>
            <w:sz w:val="24"/>
            <w:lang w:eastAsia="en-GB"/>
          </w:rPr>
          <w:tab/>
        </w:r>
        <w:r w:rsidRPr="00C01A7F">
          <w:rPr>
            <w:rStyle w:val="Hyperlink"/>
            <w:rFonts w:eastAsia="Inter" w:cs="Arial"/>
            <w:noProof/>
          </w:rPr>
          <w:t>What happens if you’re unsuccessful</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_Toc224626499 \h </w:instrText>
        </w:r>
        <w:r w:rsidRPr="00C01A7F">
          <w:rPr>
            <w:rFonts w:cs="Arial"/>
            <w:noProof/>
            <w:webHidden/>
          </w:rPr>
        </w:r>
        <w:r w:rsidRPr="00C01A7F">
          <w:rPr>
            <w:rFonts w:cs="Arial"/>
            <w:noProof/>
            <w:webHidden/>
          </w:rPr>
          <w:fldChar w:fldCharType="separate"/>
        </w:r>
        <w:r w:rsidRPr="00C01A7F">
          <w:rPr>
            <w:rFonts w:cs="Arial"/>
            <w:noProof/>
            <w:webHidden/>
          </w:rPr>
          <w:t>7</w:t>
        </w:r>
        <w:r w:rsidRPr="00C01A7F">
          <w:rPr>
            <w:rFonts w:cs="Arial"/>
            <w:noProof/>
            <w:webHidden/>
          </w:rPr>
          <w:fldChar w:fldCharType="end"/>
        </w:r>
      </w:hyperlink>
    </w:p>
    <w:p w14:paraId="303DCEB9" w14:textId="7A71E837"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500" w:history="1">
        <w:r w:rsidRPr="00C01A7F">
          <w:rPr>
            <w:rStyle w:val="Hyperlink"/>
            <w:rFonts w:eastAsia="Inter" w:cs="Arial"/>
            <w:noProof/>
          </w:rPr>
          <w:t>6.</w:t>
        </w:r>
        <w:r w:rsidRPr="00C01A7F">
          <w:rPr>
            <w:rFonts w:eastAsiaTheme="minorEastAsia" w:cs="Arial"/>
            <w:noProof/>
            <w:sz w:val="24"/>
            <w:lang w:eastAsia="en-GB"/>
          </w:rPr>
          <w:tab/>
        </w:r>
        <w:r w:rsidRPr="00C01A7F">
          <w:rPr>
            <w:rStyle w:val="Hyperlink"/>
            <w:rFonts w:eastAsia="Inter" w:cs="Arial"/>
            <w:noProof/>
          </w:rPr>
          <w:t>What happens if you’re successful</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_Toc224626500 \h </w:instrText>
        </w:r>
        <w:r w:rsidRPr="00C01A7F">
          <w:rPr>
            <w:rFonts w:cs="Arial"/>
            <w:noProof/>
            <w:webHidden/>
          </w:rPr>
        </w:r>
        <w:r w:rsidRPr="00C01A7F">
          <w:rPr>
            <w:rFonts w:cs="Arial"/>
            <w:noProof/>
            <w:webHidden/>
          </w:rPr>
          <w:fldChar w:fldCharType="separate"/>
        </w:r>
        <w:r w:rsidRPr="00C01A7F">
          <w:rPr>
            <w:rFonts w:cs="Arial"/>
            <w:noProof/>
            <w:webHidden/>
          </w:rPr>
          <w:t>7</w:t>
        </w:r>
        <w:r w:rsidRPr="00C01A7F">
          <w:rPr>
            <w:rFonts w:cs="Arial"/>
            <w:noProof/>
            <w:webHidden/>
          </w:rPr>
          <w:fldChar w:fldCharType="end"/>
        </w:r>
      </w:hyperlink>
    </w:p>
    <w:p w14:paraId="4E306EF7" w14:textId="6BDEF471" w:rsidR="00F94681" w:rsidRPr="00C01A7F" w:rsidRDefault="00F94681" w:rsidP="00352272">
      <w:pPr>
        <w:pStyle w:val="TOC2"/>
        <w:tabs>
          <w:tab w:val="right" w:leader="dot" w:pos="9231"/>
        </w:tabs>
        <w:rPr>
          <w:rFonts w:eastAsiaTheme="minorEastAsia" w:cs="Arial"/>
          <w:noProof/>
          <w:sz w:val="24"/>
          <w:lang w:eastAsia="en-GB"/>
        </w:rPr>
      </w:pPr>
      <w:hyperlink w:anchor="_Toc224626501" w:history="1">
        <w:r w:rsidRPr="00C01A7F">
          <w:rPr>
            <w:rStyle w:val="Hyperlink"/>
            <w:rFonts w:eastAsia="Inter" w:cs="Arial"/>
            <w:noProof/>
          </w:rPr>
          <w:t>Bank details</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_Toc224626501 \h </w:instrText>
        </w:r>
        <w:r w:rsidRPr="00C01A7F">
          <w:rPr>
            <w:rFonts w:cs="Arial"/>
            <w:noProof/>
            <w:webHidden/>
          </w:rPr>
        </w:r>
        <w:r w:rsidRPr="00C01A7F">
          <w:rPr>
            <w:rFonts w:cs="Arial"/>
            <w:noProof/>
            <w:webHidden/>
          </w:rPr>
          <w:fldChar w:fldCharType="separate"/>
        </w:r>
        <w:r w:rsidRPr="00C01A7F">
          <w:rPr>
            <w:rFonts w:cs="Arial"/>
            <w:noProof/>
            <w:webHidden/>
          </w:rPr>
          <w:t>7</w:t>
        </w:r>
        <w:r w:rsidRPr="00C01A7F">
          <w:rPr>
            <w:rFonts w:cs="Arial"/>
            <w:noProof/>
            <w:webHidden/>
          </w:rPr>
          <w:fldChar w:fldCharType="end"/>
        </w:r>
      </w:hyperlink>
    </w:p>
    <w:p w14:paraId="331DD8D1" w14:textId="3EE6F342" w:rsidR="00F94681" w:rsidRPr="00C01A7F" w:rsidRDefault="00F94681" w:rsidP="00352272">
      <w:pPr>
        <w:pStyle w:val="TOC2"/>
        <w:tabs>
          <w:tab w:val="right" w:leader="dot" w:pos="9231"/>
        </w:tabs>
        <w:rPr>
          <w:rFonts w:eastAsiaTheme="minorEastAsia" w:cs="Arial"/>
          <w:noProof/>
          <w:sz w:val="24"/>
          <w:lang w:eastAsia="en-GB"/>
        </w:rPr>
      </w:pPr>
      <w:hyperlink w:anchor="_Toc224626502" w:history="1">
        <w:r w:rsidRPr="00C01A7F">
          <w:rPr>
            <w:rStyle w:val="Hyperlink"/>
            <w:rFonts w:eastAsia="Inter" w:cs="Arial"/>
            <w:noProof/>
          </w:rPr>
          <w:t>Annual report</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_Toc224626502 \h </w:instrText>
        </w:r>
        <w:r w:rsidRPr="00C01A7F">
          <w:rPr>
            <w:rFonts w:cs="Arial"/>
            <w:noProof/>
            <w:webHidden/>
          </w:rPr>
        </w:r>
        <w:r w:rsidRPr="00C01A7F">
          <w:rPr>
            <w:rFonts w:cs="Arial"/>
            <w:noProof/>
            <w:webHidden/>
          </w:rPr>
          <w:fldChar w:fldCharType="separate"/>
        </w:r>
        <w:r w:rsidRPr="00C01A7F">
          <w:rPr>
            <w:rFonts w:cs="Arial"/>
            <w:noProof/>
            <w:webHidden/>
          </w:rPr>
          <w:t>7</w:t>
        </w:r>
        <w:r w:rsidRPr="00C01A7F">
          <w:rPr>
            <w:rFonts w:cs="Arial"/>
            <w:noProof/>
            <w:webHidden/>
          </w:rPr>
          <w:fldChar w:fldCharType="end"/>
        </w:r>
      </w:hyperlink>
    </w:p>
    <w:p w14:paraId="1B1390A9" w14:textId="01DFD2A1" w:rsidR="00F94681" w:rsidRPr="00C01A7F" w:rsidRDefault="00F94681" w:rsidP="00352272">
      <w:pPr>
        <w:pStyle w:val="TOC2"/>
        <w:tabs>
          <w:tab w:val="right" w:leader="dot" w:pos="9231"/>
        </w:tabs>
        <w:rPr>
          <w:rFonts w:eastAsiaTheme="minorEastAsia" w:cs="Arial"/>
          <w:noProof/>
          <w:sz w:val="24"/>
          <w:lang w:eastAsia="en-GB"/>
        </w:rPr>
      </w:pPr>
      <w:hyperlink w:anchor="_Toc224626503" w:history="1">
        <w:r w:rsidRPr="00C01A7F">
          <w:rPr>
            <w:rStyle w:val="Hyperlink"/>
            <w:rFonts w:eastAsia="Inter" w:cs="Arial"/>
            <w:noProof/>
          </w:rPr>
          <w:t>Annual check-in call</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_Toc224626503 \h </w:instrText>
        </w:r>
        <w:r w:rsidRPr="00C01A7F">
          <w:rPr>
            <w:rFonts w:cs="Arial"/>
            <w:noProof/>
            <w:webHidden/>
          </w:rPr>
        </w:r>
        <w:r w:rsidRPr="00C01A7F">
          <w:rPr>
            <w:rFonts w:cs="Arial"/>
            <w:noProof/>
            <w:webHidden/>
          </w:rPr>
          <w:fldChar w:fldCharType="separate"/>
        </w:r>
        <w:r w:rsidRPr="00C01A7F">
          <w:rPr>
            <w:rFonts w:cs="Arial"/>
            <w:noProof/>
            <w:webHidden/>
          </w:rPr>
          <w:t>7</w:t>
        </w:r>
        <w:r w:rsidRPr="00C01A7F">
          <w:rPr>
            <w:rFonts w:cs="Arial"/>
            <w:noProof/>
            <w:webHidden/>
          </w:rPr>
          <w:fldChar w:fldCharType="end"/>
        </w:r>
      </w:hyperlink>
    </w:p>
    <w:p w14:paraId="58A168DA" w14:textId="5631214E" w:rsidR="00F94681" w:rsidRPr="00C01A7F" w:rsidRDefault="00F94681" w:rsidP="00352272">
      <w:pPr>
        <w:pStyle w:val="TOC2"/>
        <w:tabs>
          <w:tab w:val="right" w:leader="dot" w:pos="9231"/>
        </w:tabs>
        <w:rPr>
          <w:rFonts w:eastAsiaTheme="minorEastAsia" w:cs="Arial"/>
          <w:noProof/>
          <w:sz w:val="24"/>
          <w:lang w:eastAsia="en-GB"/>
        </w:rPr>
      </w:pPr>
      <w:hyperlink w:anchor="_Toc224626504" w:history="1">
        <w:r w:rsidRPr="00C01A7F">
          <w:rPr>
            <w:rStyle w:val="Hyperlink"/>
            <w:rFonts w:eastAsia="Inter" w:cs="Arial"/>
            <w:noProof/>
          </w:rPr>
          <w:t>Mid-grant visit</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_Toc224626504 \h </w:instrText>
        </w:r>
        <w:r w:rsidRPr="00C01A7F">
          <w:rPr>
            <w:rFonts w:cs="Arial"/>
            <w:noProof/>
            <w:webHidden/>
          </w:rPr>
        </w:r>
        <w:r w:rsidRPr="00C01A7F">
          <w:rPr>
            <w:rFonts w:cs="Arial"/>
            <w:noProof/>
            <w:webHidden/>
          </w:rPr>
          <w:fldChar w:fldCharType="separate"/>
        </w:r>
        <w:r w:rsidRPr="00C01A7F">
          <w:rPr>
            <w:rFonts w:cs="Arial"/>
            <w:noProof/>
            <w:webHidden/>
          </w:rPr>
          <w:t>7</w:t>
        </w:r>
        <w:r w:rsidRPr="00C01A7F">
          <w:rPr>
            <w:rFonts w:cs="Arial"/>
            <w:noProof/>
            <w:webHidden/>
          </w:rPr>
          <w:fldChar w:fldCharType="end"/>
        </w:r>
      </w:hyperlink>
    </w:p>
    <w:p w14:paraId="43405BA5" w14:textId="2AD09157" w:rsidR="00F94681" w:rsidRPr="00C01A7F" w:rsidRDefault="00F94681" w:rsidP="00352272">
      <w:pPr>
        <w:pStyle w:val="TOC2"/>
        <w:tabs>
          <w:tab w:val="right" w:leader="dot" w:pos="9231"/>
        </w:tabs>
        <w:rPr>
          <w:rFonts w:eastAsiaTheme="minorEastAsia" w:cs="Arial"/>
          <w:noProof/>
          <w:sz w:val="24"/>
          <w:lang w:eastAsia="en-GB"/>
        </w:rPr>
      </w:pPr>
      <w:hyperlink w:anchor="_Toc224626505" w:history="1">
        <w:r w:rsidRPr="00C01A7F">
          <w:rPr>
            <w:rStyle w:val="Hyperlink"/>
            <w:rFonts w:eastAsia="Inter" w:cs="Arial"/>
            <w:noProof/>
          </w:rPr>
          <w:t>Final report</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_Toc224626505 \h </w:instrText>
        </w:r>
        <w:r w:rsidRPr="00C01A7F">
          <w:rPr>
            <w:rFonts w:cs="Arial"/>
            <w:noProof/>
            <w:webHidden/>
          </w:rPr>
        </w:r>
        <w:r w:rsidRPr="00C01A7F">
          <w:rPr>
            <w:rFonts w:cs="Arial"/>
            <w:noProof/>
            <w:webHidden/>
          </w:rPr>
          <w:fldChar w:fldCharType="separate"/>
        </w:r>
        <w:r w:rsidRPr="00C01A7F">
          <w:rPr>
            <w:rFonts w:cs="Arial"/>
            <w:noProof/>
            <w:webHidden/>
          </w:rPr>
          <w:t>7</w:t>
        </w:r>
        <w:r w:rsidRPr="00C01A7F">
          <w:rPr>
            <w:rFonts w:cs="Arial"/>
            <w:noProof/>
            <w:webHidden/>
          </w:rPr>
          <w:fldChar w:fldCharType="end"/>
        </w:r>
      </w:hyperlink>
    </w:p>
    <w:p w14:paraId="1708AABA" w14:textId="0FFE1A02"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506" w:history="1">
        <w:r w:rsidRPr="00C01A7F">
          <w:rPr>
            <w:rStyle w:val="Hyperlink"/>
            <w:rFonts w:eastAsia="Inter" w:cs="Arial"/>
            <w:noProof/>
          </w:rPr>
          <w:t>7.</w:t>
        </w:r>
        <w:r w:rsidRPr="00C01A7F">
          <w:rPr>
            <w:rFonts w:eastAsiaTheme="minorEastAsia" w:cs="Arial"/>
            <w:noProof/>
            <w:sz w:val="24"/>
            <w:lang w:eastAsia="en-GB"/>
          </w:rPr>
          <w:tab/>
        </w:r>
        <w:r w:rsidRPr="00C01A7F">
          <w:rPr>
            <w:rStyle w:val="Hyperlink"/>
            <w:rFonts w:eastAsia="Inter" w:cs="Arial"/>
            <w:noProof/>
          </w:rPr>
          <w:t>If you already have a grant with us</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_Toc224626506 \h </w:instrText>
        </w:r>
        <w:r w:rsidRPr="00C01A7F">
          <w:rPr>
            <w:rFonts w:cs="Arial"/>
            <w:noProof/>
            <w:webHidden/>
          </w:rPr>
        </w:r>
        <w:r w:rsidRPr="00C01A7F">
          <w:rPr>
            <w:rFonts w:cs="Arial"/>
            <w:noProof/>
            <w:webHidden/>
          </w:rPr>
          <w:fldChar w:fldCharType="separate"/>
        </w:r>
        <w:r w:rsidRPr="00C01A7F">
          <w:rPr>
            <w:rFonts w:cs="Arial"/>
            <w:noProof/>
            <w:webHidden/>
          </w:rPr>
          <w:t>8</w:t>
        </w:r>
        <w:r w:rsidRPr="00C01A7F">
          <w:rPr>
            <w:rFonts w:cs="Arial"/>
            <w:noProof/>
            <w:webHidden/>
          </w:rPr>
          <w:fldChar w:fldCharType="end"/>
        </w:r>
      </w:hyperlink>
    </w:p>
    <w:p w14:paraId="428A569F" w14:textId="6A768714" w:rsidR="00F94681" w:rsidRPr="00C01A7F" w:rsidRDefault="00F94681" w:rsidP="00352272">
      <w:pPr>
        <w:pStyle w:val="TOC1"/>
        <w:tabs>
          <w:tab w:val="left" w:pos="420"/>
          <w:tab w:val="right" w:leader="dot" w:pos="9231"/>
        </w:tabs>
        <w:rPr>
          <w:rFonts w:eastAsiaTheme="minorEastAsia" w:cs="Arial"/>
          <w:noProof/>
          <w:sz w:val="24"/>
          <w:lang w:eastAsia="en-GB"/>
        </w:rPr>
      </w:pPr>
      <w:hyperlink w:anchor="_Toc224626507" w:history="1">
        <w:r w:rsidRPr="00C01A7F">
          <w:rPr>
            <w:rStyle w:val="Hyperlink"/>
            <w:rFonts w:eastAsia="Inter" w:cs="Arial"/>
            <w:noProof/>
          </w:rPr>
          <w:t>8.</w:t>
        </w:r>
        <w:r w:rsidRPr="00C01A7F">
          <w:rPr>
            <w:rFonts w:eastAsiaTheme="minorEastAsia" w:cs="Arial"/>
            <w:noProof/>
            <w:sz w:val="24"/>
            <w:lang w:eastAsia="en-GB"/>
          </w:rPr>
          <w:tab/>
        </w:r>
        <w:r w:rsidRPr="00C01A7F">
          <w:rPr>
            <w:rStyle w:val="Hyperlink"/>
            <w:rFonts w:eastAsia="Inter" w:cs="Arial"/>
            <w:noProof/>
          </w:rPr>
          <w:t>Support</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_Toc224626507 \h </w:instrText>
        </w:r>
        <w:r w:rsidRPr="00C01A7F">
          <w:rPr>
            <w:rFonts w:cs="Arial"/>
            <w:noProof/>
            <w:webHidden/>
          </w:rPr>
        </w:r>
        <w:r w:rsidRPr="00C01A7F">
          <w:rPr>
            <w:rFonts w:cs="Arial"/>
            <w:noProof/>
            <w:webHidden/>
          </w:rPr>
          <w:fldChar w:fldCharType="separate"/>
        </w:r>
        <w:r w:rsidRPr="00C01A7F">
          <w:rPr>
            <w:rFonts w:cs="Arial"/>
            <w:noProof/>
            <w:webHidden/>
          </w:rPr>
          <w:t>8</w:t>
        </w:r>
        <w:r w:rsidRPr="00C01A7F">
          <w:rPr>
            <w:rFonts w:cs="Arial"/>
            <w:noProof/>
            <w:webHidden/>
          </w:rPr>
          <w:fldChar w:fldCharType="end"/>
        </w:r>
      </w:hyperlink>
    </w:p>
    <w:p w14:paraId="5029DC51" w14:textId="1E2AD5CF" w:rsidR="00F94681" w:rsidRPr="00C01A7F" w:rsidRDefault="00F94681" w:rsidP="00352272">
      <w:pPr>
        <w:pStyle w:val="TOC2"/>
        <w:tabs>
          <w:tab w:val="right" w:leader="dot" w:pos="9231"/>
        </w:tabs>
        <w:rPr>
          <w:rFonts w:eastAsiaTheme="minorEastAsia" w:cs="Arial"/>
          <w:noProof/>
          <w:sz w:val="24"/>
          <w:lang w:eastAsia="en-GB"/>
        </w:rPr>
      </w:pPr>
      <w:hyperlink w:anchor="_Toc224626508" w:history="1">
        <w:r w:rsidRPr="00C01A7F">
          <w:rPr>
            <w:rStyle w:val="Hyperlink"/>
            <w:rFonts w:eastAsia="Inter" w:cs="Arial"/>
            <w:noProof/>
          </w:rPr>
          <w:t>Get in touch</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_Toc224626508 \h </w:instrText>
        </w:r>
        <w:r w:rsidRPr="00C01A7F">
          <w:rPr>
            <w:rFonts w:cs="Arial"/>
            <w:noProof/>
            <w:webHidden/>
          </w:rPr>
        </w:r>
        <w:r w:rsidRPr="00C01A7F">
          <w:rPr>
            <w:rFonts w:cs="Arial"/>
            <w:noProof/>
            <w:webHidden/>
          </w:rPr>
          <w:fldChar w:fldCharType="separate"/>
        </w:r>
        <w:r w:rsidRPr="00C01A7F">
          <w:rPr>
            <w:rFonts w:cs="Arial"/>
            <w:noProof/>
            <w:webHidden/>
          </w:rPr>
          <w:t>8</w:t>
        </w:r>
        <w:r w:rsidRPr="00C01A7F">
          <w:rPr>
            <w:rFonts w:cs="Arial"/>
            <w:noProof/>
            <w:webHidden/>
          </w:rPr>
          <w:fldChar w:fldCharType="end"/>
        </w:r>
      </w:hyperlink>
    </w:p>
    <w:p w14:paraId="70F5DEFF" w14:textId="313AD385" w:rsidR="00F94681" w:rsidRPr="00C01A7F" w:rsidRDefault="00F94681" w:rsidP="00352272">
      <w:pPr>
        <w:pStyle w:val="TOC2"/>
        <w:tabs>
          <w:tab w:val="right" w:leader="dot" w:pos="9231"/>
        </w:tabs>
        <w:rPr>
          <w:rFonts w:eastAsiaTheme="minorEastAsia" w:cs="Arial"/>
          <w:noProof/>
          <w:sz w:val="24"/>
          <w:lang w:eastAsia="en-GB"/>
        </w:rPr>
      </w:pPr>
      <w:hyperlink w:anchor="_Toc224626509" w:history="1">
        <w:r w:rsidRPr="00C01A7F">
          <w:rPr>
            <w:rStyle w:val="Hyperlink"/>
            <w:rFonts w:eastAsia="Inter" w:cs="Arial"/>
            <w:noProof/>
          </w:rPr>
          <w:t>Read our FAQs</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_Toc224626509 \h </w:instrText>
        </w:r>
        <w:r w:rsidRPr="00C01A7F">
          <w:rPr>
            <w:rFonts w:cs="Arial"/>
            <w:noProof/>
            <w:webHidden/>
          </w:rPr>
        </w:r>
        <w:r w:rsidRPr="00C01A7F">
          <w:rPr>
            <w:rFonts w:cs="Arial"/>
            <w:noProof/>
            <w:webHidden/>
          </w:rPr>
          <w:fldChar w:fldCharType="separate"/>
        </w:r>
        <w:r w:rsidRPr="00C01A7F">
          <w:rPr>
            <w:rFonts w:cs="Arial"/>
            <w:noProof/>
            <w:webHidden/>
          </w:rPr>
          <w:t>8</w:t>
        </w:r>
        <w:r w:rsidRPr="00C01A7F">
          <w:rPr>
            <w:rFonts w:cs="Arial"/>
            <w:noProof/>
            <w:webHidden/>
          </w:rPr>
          <w:fldChar w:fldCharType="end"/>
        </w:r>
      </w:hyperlink>
    </w:p>
    <w:p w14:paraId="2378D918" w14:textId="5596A3B8" w:rsidR="00F94681" w:rsidRPr="00C01A7F" w:rsidRDefault="00F94681" w:rsidP="00352272">
      <w:pPr>
        <w:pStyle w:val="TOC2"/>
        <w:tabs>
          <w:tab w:val="right" w:leader="dot" w:pos="9231"/>
        </w:tabs>
        <w:rPr>
          <w:rFonts w:eastAsiaTheme="minorEastAsia" w:cs="Arial"/>
          <w:noProof/>
          <w:sz w:val="24"/>
          <w:lang w:eastAsia="en-GB"/>
        </w:rPr>
      </w:pPr>
      <w:hyperlink w:anchor="_Toc224626510" w:history="1">
        <w:r w:rsidRPr="00C01A7F">
          <w:rPr>
            <w:rStyle w:val="Hyperlink"/>
            <w:rFonts w:eastAsia="Inter" w:cs="Arial"/>
            <w:noProof/>
          </w:rPr>
          <w:t>AI</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_Toc224626510 \h </w:instrText>
        </w:r>
        <w:r w:rsidRPr="00C01A7F">
          <w:rPr>
            <w:rFonts w:cs="Arial"/>
            <w:noProof/>
            <w:webHidden/>
          </w:rPr>
        </w:r>
        <w:r w:rsidRPr="00C01A7F">
          <w:rPr>
            <w:rFonts w:cs="Arial"/>
            <w:noProof/>
            <w:webHidden/>
          </w:rPr>
          <w:fldChar w:fldCharType="separate"/>
        </w:r>
        <w:r w:rsidRPr="00C01A7F">
          <w:rPr>
            <w:rFonts w:cs="Arial"/>
            <w:noProof/>
            <w:webHidden/>
          </w:rPr>
          <w:t>8</w:t>
        </w:r>
        <w:r w:rsidRPr="00C01A7F">
          <w:rPr>
            <w:rFonts w:cs="Arial"/>
            <w:noProof/>
            <w:webHidden/>
          </w:rPr>
          <w:fldChar w:fldCharType="end"/>
        </w:r>
      </w:hyperlink>
    </w:p>
    <w:p w14:paraId="6E2D3C51" w14:textId="01E26693" w:rsidR="00F94681" w:rsidRPr="00C01A7F" w:rsidRDefault="00F94681" w:rsidP="00352272">
      <w:pPr>
        <w:pStyle w:val="TOC2"/>
        <w:tabs>
          <w:tab w:val="right" w:leader="dot" w:pos="9231"/>
        </w:tabs>
        <w:rPr>
          <w:rFonts w:eastAsiaTheme="minorEastAsia" w:cs="Arial"/>
          <w:noProof/>
          <w:sz w:val="24"/>
          <w:lang w:eastAsia="en-GB"/>
        </w:rPr>
      </w:pPr>
      <w:hyperlink w:anchor="_Toc224626511" w:history="1">
        <w:r w:rsidRPr="00C01A7F">
          <w:rPr>
            <w:rStyle w:val="Hyperlink"/>
            <w:rFonts w:eastAsia="Inter" w:cs="Arial"/>
            <w:noProof/>
          </w:rPr>
          <w:t>Join our webinar</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_Toc224626511 \h </w:instrText>
        </w:r>
        <w:r w:rsidRPr="00C01A7F">
          <w:rPr>
            <w:rFonts w:cs="Arial"/>
            <w:noProof/>
            <w:webHidden/>
          </w:rPr>
        </w:r>
        <w:r w:rsidRPr="00C01A7F">
          <w:rPr>
            <w:rFonts w:cs="Arial"/>
            <w:noProof/>
            <w:webHidden/>
          </w:rPr>
          <w:fldChar w:fldCharType="separate"/>
        </w:r>
        <w:r w:rsidRPr="00C01A7F">
          <w:rPr>
            <w:rFonts w:cs="Arial"/>
            <w:noProof/>
            <w:webHidden/>
          </w:rPr>
          <w:t>8</w:t>
        </w:r>
        <w:r w:rsidRPr="00C01A7F">
          <w:rPr>
            <w:rFonts w:cs="Arial"/>
            <w:noProof/>
            <w:webHidden/>
          </w:rPr>
          <w:fldChar w:fldCharType="end"/>
        </w:r>
      </w:hyperlink>
    </w:p>
    <w:p w14:paraId="586FDE05" w14:textId="58783169" w:rsidR="00F94681" w:rsidRPr="00C01A7F" w:rsidRDefault="00F94681" w:rsidP="00352272">
      <w:pPr>
        <w:pStyle w:val="TOC2"/>
        <w:tabs>
          <w:tab w:val="right" w:leader="dot" w:pos="9231"/>
        </w:tabs>
        <w:rPr>
          <w:rFonts w:eastAsiaTheme="minorEastAsia" w:cs="Arial"/>
          <w:noProof/>
          <w:sz w:val="24"/>
          <w:lang w:eastAsia="en-GB"/>
        </w:rPr>
      </w:pPr>
      <w:hyperlink w:anchor="_Toc224626512" w:history="1">
        <w:r w:rsidRPr="00C01A7F">
          <w:rPr>
            <w:rStyle w:val="Hyperlink"/>
            <w:rFonts w:eastAsia="Inter" w:cs="Arial"/>
            <w:noProof/>
          </w:rPr>
          <w:t>Accessibility Support</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_Toc224626512 \h </w:instrText>
        </w:r>
        <w:r w:rsidRPr="00C01A7F">
          <w:rPr>
            <w:rFonts w:cs="Arial"/>
            <w:noProof/>
            <w:webHidden/>
          </w:rPr>
        </w:r>
        <w:r w:rsidRPr="00C01A7F">
          <w:rPr>
            <w:rFonts w:cs="Arial"/>
            <w:noProof/>
            <w:webHidden/>
          </w:rPr>
          <w:fldChar w:fldCharType="separate"/>
        </w:r>
        <w:r w:rsidRPr="00C01A7F">
          <w:rPr>
            <w:rFonts w:cs="Arial"/>
            <w:noProof/>
            <w:webHidden/>
          </w:rPr>
          <w:t>9</w:t>
        </w:r>
        <w:r w:rsidRPr="00C01A7F">
          <w:rPr>
            <w:rFonts w:cs="Arial"/>
            <w:noProof/>
            <w:webHidden/>
          </w:rPr>
          <w:fldChar w:fldCharType="end"/>
        </w:r>
      </w:hyperlink>
    </w:p>
    <w:p w14:paraId="56A5438D" w14:textId="779F684A" w:rsidR="00F94681" w:rsidRPr="00C01A7F" w:rsidRDefault="00F94681" w:rsidP="00352272">
      <w:pPr>
        <w:pStyle w:val="TOC3"/>
        <w:tabs>
          <w:tab w:val="right" w:leader="dot" w:pos="9231"/>
        </w:tabs>
        <w:rPr>
          <w:rFonts w:eastAsiaTheme="minorEastAsia" w:cs="Arial"/>
          <w:noProof/>
          <w:sz w:val="24"/>
          <w:lang w:eastAsia="en-GB"/>
        </w:rPr>
      </w:pPr>
      <w:hyperlink w:anchor="_Toc224626513" w:history="1">
        <w:r w:rsidRPr="00C01A7F">
          <w:rPr>
            <w:rStyle w:val="Hyperlink"/>
            <w:rFonts w:eastAsia="Inter" w:cs="Arial"/>
            <w:noProof/>
          </w:rPr>
          <w:t>How to request accessibility support</w:t>
        </w:r>
        <w:r w:rsidRPr="00C01A7F">
          <w:rPr>
            <w:rFonts w:cs="Arial"/>
            <w:noProof/>
            <w:webHidden/>
          </w:rPr>
          <w:tab/>
        </w:r>
        <w:r w:rsidRPr="00C01A7F">
          <w:rPr>
            <w:rFonts w:cs="Arial"/>
            <w:noProof/>
            <w:webHidden/>
          </w:rPr>
          <w:fldChar w:fldCharType="begin"/>
        </w:r>
        <w:r w:rsidRPr="00C01A7F">
          <w:rPr>
            <w:rFonts w:cs="Arial"/>
            <w:noProof/>
            <w:webHidden/>
          </w:rPr>
          <w:instrText xml:space="preserve"> PAGEREF _Toc224626513 \h </w:instrText>
        </w:r>
        <w:r w:rsidRPr="00C01A7F">
          <w:rPr>
            <w:rFonts w:cs="Arial"/>
            <w:noProof/>
            <w:webHidden/>
          </w:rPr>
        </w:r>
        <w:r w:rsidRPr="00C01A7F">
          <w:rPr>
            <w:rFonts w:cs="Arial"/>
            <w:noProof/>
            <w:webHidden/>
          </w:rPr>
          <w:fldChar w:fldCharType="separate"/>
        </w:r>
        <w:r w:rsidRPr="00C01A7F">
          <w:rPr>
            <w:rFonts w:cs="Arial"/>
            <w:noProof/>
            <w:webHidden/>
          </w:rPr>
          <w:t>9</w:t>
        </w:r>
        <w:r w:rsidRPr="00C01A7F">
          <w:rPr>
            <w:rFonts w:cs="Arial"/>
            <w:noProof/>
            <w:webHidden/>
          </w:rPr>
          <w:fldChar w:fldCharType="end"/>
        </w:r>
      </w:hyperlink>
    </w:p>
    <w:p w14:paraId="7C1B74DB" w14:textId="1D1D5AFB" w:rsidR="0052495D" w:rsidRPr="00C01A7F" w:rsidRDefault="00FD5F2B" w:rsidP="00352272">
      <w:pPr>
        <w:rPr>
          <w:rFonts w:eastAsia="Inter" w:cs="Arial"/>
        </w:rPr>
      </w:pPr>
      <w:r w:rsidRPr="00C01A7F">
        <w:rPr>
          <w:rFonts w:cs="Arial"/>
        </w:rPr>
        <w:fldChar w:fldCharType="end"/>
      </w:r>
    </w:p>
    <w:p w14:paraId="74CEE2D2" w14:textId="30083C87" w:rsidR="00E40615" w:rsidRPr="00C01A7F" w:rsidRDefault="00AE6C15" w:rsidP="00352272">
      <w:pPr>
        <w:pStyle w:val="Heading1"/>
        <w:numPr>
          <w:ilvl w:val="0"/>
          <w:numId w:val="16"/>
        </w:numPr>
        <w:rPr>
          <w:rFonts w:eastAsia="Inter" w:cs="Arial"/>
        </w:rPr>
      </w:pPr>
      <w:bookmarkStart w:id="3" w:name="_Toc224626484"/>
      <w:r w:rsidRPr="00C01A7F">
        <w:rPr>
          <w:rFonts w:eastAsia="Inter" w:cs="Arial"/>
        </w:rPr>
        <w:t>About the Programme</w:t>
      </w:r>
      <w:bookmarkEnd w:id="3"/>
    </w:p>
    <w:p w14:paraId="5ACDCC41" w14:textId="29937FAC" w:rsidR="002A5219" w:rsidRPr="00C01A7F" w:rsidRDefault="00662D31" w:rsidP="002A5219">
      <w:pPr>
        <w:spacing w:after="0"/>
        <w:rPr>
          <w:rFonts w:eastAsia="Inter" w:cs="Arial"/>
        </w:rPr>
      </w:pPr>
      <w:r w:rsidRPr="00C01A7F">
        <w:rPr>
          <w:rFonts w:eastAsia="Inter" w:cs="Arial"/>
        </w:rPr>
        <w:t>The Career Ready Fund exists to give young people with learning disabilities meaningful experiences of the world of work.</w:t>
      </w:r>
    </w:p>
    <w:p w14:paraId="7E64B978" w14:textId="77777777" w:rsidR="002A5219" w:rsidRPr="00C01A7F" w:rsidRDefault="002A5219" w:rsidP="002A5219">
      <w:pPr>
        <w:spacing w:after="0"/>
        <w:rPr>
          <w:rFonts w:eastAsia="Inter" w:cs="Arial"/>
        </w:rPr>
      </w:pPr>
    </w:p>
    <w:p w14:paraId="1F7AFFDF" w14:textId="019AC933" w:rsidR="00662D31" w:rsidRPr="00C01A7F" w:rsidRDefault="00662D31" w:rsidP="002A5219">
      <w:pPr>
        <w:spacing w:after="0"/>
        <w:rPr>
          <w:rFonts w:eastAsia="Inter" w:cs="Arial"/>
        </w:rPr>
      </w:pPr>
      <w:r w:rsidRPr="00C01A7F">
        <w:rPr>
          <w:rFonts w:eastAsia="Inter" w:cs="Arial"/>
        </w:rPr>
        <w:t>We fund organisations to deliver high</w:t>
      </w:r>
      <w:r w:rsidRPr="00C01A7F">
        <w:rPr>
          <w:rFonts w:ascii="Cambria Math" w:eastAsia="Inter" w:hAnsi="Cambria Math" w:cs="Cambria Math"/>
        </w:rPr>
        <w:t>‑</w:t>
      </w:r>
      <w:r w:rsidRPr="00C01A7F">
        <w:rPr>
          <w:rFonts w:eastAsia="Inter" w:cs="Arial"/>
        </w:rPr>
        <w:t>quality, job coach</w:t>
      </w:r>
      <w:r w:rsidRPr="00C01A7F">
        <w:rPr>
          <w:rFonts w:ascii="Cambria Math" w:eastAsia="Inter" w:hAnsi="Cambria Math" w:cs="Cambria Math"/>
        </w:rPr>
        <w:t>‑</w:t>
      </w:r>
      <w:r w:rsidRPr="00C01A7F">
        <w:rPr>
          <w:rFonts w:eastAsia="Inter" w:cs="Arial"/>
        </w:rPr>
        <w:t xml:space="preserve">led careers education </w:t>
      </w:r>
      <w:r w:rsidR="00D81DEA" w:rsidRPr="00C01A7F">
        <w:rPr>
          <w:rFonts w:eastAsia="Inter" w:cs="Arial"/>
        </w:rPr>
        <w:t>in</w:t>
      </w:r>
      <w:r w:rsidRPr="00C01A7F">
        <w:rPr>
          <w:rFonts w:eastAsia="Inter" w:cs="Arial"/>
        </w:rPr>
        <w:t xml:space="preserve"> </w:t>
      </w:r>
      <w:r w:rsidR="6F165845" w:rsidRPr="00C01A7F">
        <w:rPr>
          <w:rFonts w:eastAsia="Inter" w:cs="Arial"/>
        </w:rPr>
        <w:t xml:space="preserve">both mainstream and SEND </w:t>
      </w:r>
      <w:r w:rsidRPr="00C01A7F">
        <w:rPr>
          <w:rFonts w:eastAsia="Inter" w:cs="Arial"/>
        </w:rPr>
        <w:t>school settings</w:t>
      </w:r>
      <w:r w:rsidR="00D81DEA" w:rsidRPr="00C01A7F">
        <w:rPr>
          <w:rFonts w:eastAsia="Inter" w:cs="Arial"/>
        </w:rPr>
        <w:t xml:space="preserve">. Support that’s </w:t>
      </w:r>
      <w:r w:rsidRPr="00C01A7F">
        <w:rPr>
          <w:rFonts w:eastAsia="Inter" w:cs="Arial"/>
        </w:rPr>
        <w:t xml:space="preserve">grounded in </w:t>
      </w:r>
      <w:hyperlink r:id="rId14" w:anchor="five-stage-model">
        <w:r w:rsidRPr="00C01A7F">
          <w:rPr>
            <w:rStyle w:val="Hyperlink"/>
            <w:rFonts w:eastAsia="Inter" w:cs="Arial"/>
          </w:rPr>
          <w:t>supported employment principles</w:t>
        </w:r>
      </w:hyperlink>
      <w:r w:rsidRPr="00C01A7F">
        <w:rPr>
          <w:rFonts w:eastAsia="Inter" w:cs="Arial"/>
        </w:rPr>
        <w:t xml:space="preserve"> and designed to give young people personalised vocational profiling, meaningful and well</w:t>
      </w:r>
      <w:r w:rsidRPr="00C01A7F">
        <w:rPr>
          <w:rFonts w:ascii="Cambria Math" w:eastAsia="Inter" w:hAnsi="Cambria Math" w:cs="Cambria Math"/>
        </w:rPr>
        <w:t>‑</w:t>
      </w:r>
      <w:r w:rsidRPr="00C01A7F">
        <w:rPr>
          <w:rFonts w:eastAsia="Inter" w:cs="Arial"/>
        </w:rPr>
        <w:t>matched work experiences, and early exposure to employers</w:t>
      </w:r>
      <w:r w:rsidR="00D81DEA" w:rsidRPr="00C01A7F">
        <w:rPr>
          <w:rFonts w:cs="Arial"/>
          <w:color w:val="242424"/>
          <w:szCs w:val="21"/>
          <w:shd w:val="clear" w:color="auto" w:fill="FFFFFF"/>
        </w:rPr>
        <w:t xml:space="preserve">. </w:t>
      </w:r>
      <w:r w:rsidR="00D81DEA" w:rsidRPr="00C01A7F">
        <w:rPr>
          <w:rFonts w:eastAsia="Inter" w:cs="Arial"/>
        </w:rPr>
        <w:t>The focus is</w:t>
      </w:r>
      <w:r w:rsidR="00F31B13" w:rsidRPr="00C01A7F">
        <w:rPr>
          <w:rFonts w:eastAsia="Inter" w:cs="Arial"/>
        </w:rPr>
        <w:t xml:space="preserve"> </w:t>
      </w:r>
      <w:r w:rsidR="00D81DEA" w:rsidRPr="00C01A7F">
        <w:rPr>
          <w:rFonts w:eastAsia="Inter" w:cs="Arial"/>
        </w:rPr>
        <w:t xml:space="preserve">helping young people secure meaningful </w:t>
      </w:r>
      <w:r w:rsidR="00F31B13" w:rsidRPr="00C01A7F">
        <w:rPr>
          <w:rFonts w:eastAsia="Inter" w:cs="Arial"/>
        </w:rPr>
        <w:t>paid employment.</w:t>
      </w:r>
    </w:p>
    <w:p w14:paraId="2C9E5335" w14:textId="77777777" w:rsidR="002A5219" w:rsidRPr="00C01A7F" w:rsidRDefault="002A5219" w:rsidP="002A5219">
      <w:pPr>
        <w:spacing w:after="0"/>
        <w:rPr>
          <w:rFonts w:eastAsia="Inter" w:cs="Arial"/>
        </w:rPr>
      </w:pPr>
    </w:p>
    <w:p w14:paraId="481F02B4" w14:textId="01E77421" w:rsidR="00662D31" w:rsidRPr="00C01A7F" w:rsidRDefault="00662D31" w:rsidP="002A5219">
      <w:pPr>
        <w:spacing w:after="0"/>
        <w:rPr>
          <w:rFonts w:eastAsia="Inter" w:cs="Arial"/>
        </w:rPr>
      </w:pPr>
      <w:r w:rsidRPr="00C01A7F">
        <w:rPr>
          <w:rFonts w:eastAsia="Inter" w:cs="Arial"/>
        </w:rPr>
        <w:t xml:space="preserve">We welcome applications from organisations rooted in their communities </w:t>
      </w:r>
      <w:r w:rsidR="00722B77" w:rsidRPr="00C01A7F">
        <w:rPr>
          <w:rFonts w:eastAsia="Inter" w:cs="Arial"/>
        </w:rPr>
        <w:t xml:space="preserve">with experience of </w:t>
      </w:r>
      <w:r w:rsidRPr="00C01A7F">
        <w:rPr>
          <w:rFonts w:eastAsia="Inter" w:cs="Arial"/>
        </w:rPr>
        <w:t>supported employment practice</w:t>
      </w:r>
      <w:r w:rsidR="00722B77" w:rsidRPr="00C01A7F">
        <w:rPr>
          <w:rFonts w:eastAsia="Inter" w:cs="Arial"/>
        </w:rPr>
        <w:t xml:space="preserve">. </w:t>
      </w:r>
      <w:r w:rsidR="008D4DE1" w:rsidRPr="00C01A7F">
        <w:rPr>
          <w:rFonts w:eastAsia="Inter" w:cs="Arial"/>
        </w:rPr>
        <w:t>W</w:t>
      </w:r>
      <w:r w:rsidRPr="00C01A7F">
        <w:rPr>
          <w:rFonts w:eastAsia="Inter" w:cs="Arial"/>
        </w:rPr>
        <w:t>hether you are currently delivering this work or are looking to develop this capacity</w:t>
      </w:r>
      <w:r w:rsidR="008D4DE1" w:rsidRPr="00C01A7F">
        <w:rPr>
          <w:rFonts w:eastAsia="Inter" w:cs="Arial"/>
        </w:rPr>
        <w:t>, w</w:t>
      </w:r>
      <w:r w:rsidRPr="00C01A7F">
        <w:rPr>
          <w:rFonts w:eastAsia="Inter" w:cs="Arial"/>
        </w:rPr>
        <w:t>e're looking for organisations that will work in partnership with schools, families and employers to help young people move confidently towards a career</w:t>
      </w:r>
      <w:r w:rsidR="008D4DE1" w:rsidRPr="00C01A7F">
        <w:rPr>
          <w:rFonts w:eastAsia="Inter" w:cs="Arial"/>
        </w:rPr>
        <w:t xml:space="preserve">. We want to reach </w:t>
      </w:r>
      <w:r w:rsidRPr="00C01A7F">
        <w:rPr>
          <w:rFonts w:eastAsia="Inter" w:cs="Arial"/>
        </w:rPr>
        <w:t>young people earlier</w:t>
      </w:r>
      <w:r w:rsidR="00D3608A" w:rsidRPr="00C01A7F">
        <w:rPr>
          <w:rFonts w:eastAsia="Inter" w:cs="Arial"/>
        </w:rPr>
        <w:t>,</w:t>
      </w:r>
      <w:r w:rsidRPr="00C01A7F">
        <w:rPr>
          <w:rFonts w:eastAsia="Inter" w:cs="Arial"/>
        </w:rPr>
        <w:t xml:space="preserve"> from age 14</w:t>
      </w:r>
      <w:r w:rsidR="00D3608A" w:rsidRPr="00C01A7F">
        <w:rPr>
          <w:rFonts w:eastAsia="Inter" w:cs="Arial"/>
        </w:rPr>
        <w:t xml:space="preserve">, </w:t>
      </w:r>
      <w:r w:rsidRPr="00C01A7F">
        <w:rPr>
          <w:rFonts w:eastAsia="Inter" w:cs="Arial"/>
        </w:rPr>
        <w:t>so they have the time and support to build real career readiness.</w:t>
      </w:r>
    </w:p>
    <w:p w14:paraId="650CFBD7" w14:textId="77777777" w:rsidR="002A5219" w:rsidRPr="00C01A7F" w:rsidRDefault="002A5219" w:rsidP="002A5219">
      <w:pPr>
        <w:spacing w:after="0" w:line="276" w:lineRule="auto"/>
        <w:rPr>
          <w:rFonts w:eastAsia="Aptos" w:cs="Arial"/>
        </w:rPr>
      </w:pPr>
    </w:p>
    <w:p w14:paraId="69DD11BA" w14:textId="606385B3" w:rsidR="006F741D" w:rsidRPr="00C01A7F" w:rsidRDefault="006F741D" w:rsidP="002A5219">
      <w:pPr>
        <w:spacing w:after="0" w:line="276" w:lineRule="auto"/>
        <w:rPr>
          <w:rFonts w:eastAsia="Aptos" w:cs="Arial"/>
        </w:rPr>
      </w:pPr>
      <w:r w:rsidRPr="00C01A7F">
        <w:rPr>
          <w:rFonts w:eastAsia="Aptos" w:cs="Arial"/>
        </w:rPr>
        <w:t xml:space="preserve">The key aims </w:t>
      </w:r>
      <w:r w:rsidR="00F13C17" w:rsidRPr="00C01A7F">
        <w:rPr>
          <w:rFonts w:eastAsia="Aptos" w:cs="Arial"/>
        </w:rPr>
        <w:t>the fund</w:t>
      </w:r>
      <w:r w:rsidRPr="00C01A7F">
        <w:rPr>
          <w:rFonts w:eastAsia="Aptos" w:cs="Arial"/>
        </w:rPr>
        <w:t xml:space="preserve"> are to:</w:t>
      </w:r>
    </w:p>
    <w:p w14:paraId="250ACD45" w14:textId="77777777" w:rsidR="006F741D" w:rsidRPr="00C01A7F" w:rsidRDefault="006F741D" w:rsidP="002A5219">
      <w:pPr>
        <w:spacing w:after="0" w:line="276" w:lineRule="auto"/>
        <w:rPr>
          <w:rFonts w:eastAsia="Aptos" w:cs="Arial"/>
        </w:rPr>
      </w:pPr>
    </w:p>
    <w:p w14:paraId="3C77D8E1" w14:textId="31EDA8AC" w:rsidR="0000458F" w:rsidRPr="00C01A7F" w:rsidRDefault="006F741D"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Embed </w:t>
      </w:r>
      <w:r w:rsidR="008D7B9C">
        <w:rPr>
          <w:rFonts w:cs="Arial"/>
        </w:rPr>
        <w:t>trained</w:t>
      </w:r>
      <w:r w:rsidRPr="00C01A7F">
        <w:rPr>
          <w:rFonts w:cs="Arial"/>
        </w:rPr>
        <w:t xml:space="preserve"> job coaches directly </w:t>
      </w:r>
      <w:r w:rsidR="00D25326" w:rsidRPr="00C01A7F">
        <w:rPr>
          <w:rFonts w:cs="Arial"/>
        </w:rPr>
        <w:t xml:space="preserve">in </w:t>
      </w:r>
      <w:r w:rsidRPr="00C01A7F">
        <w:rPr>
          <w:rFonts w:cs="Arial"/>
        </w:rPr>
        <w:t>school</w:t>
      </w:r>
      <w:r w:rsidR="00D25326" w:rsidRPr="00C01A7F">
        <w:rPr>
          <w:rFonts w:cs="Arial"/>
        </w:rPr>
        <w:t xml:space="preserve">s </w:t>
      </w:r>
      <w:r w:rsidRPr="00C01A7F">
        <w:rPr>
          <w:rFonts w:cs="Arial"/>
        </w:rPr>
        <w:t>so young people receive consistent, person</w:t>
      </w:r>
      <w:r w:rsidR="35108C4B" w:rsidRPr="00C01A7F">
        <w:rPr>
          <w:rFonts w:cs="Arial"/>
        </w:rPr>
        <w:t>-</w:t>
      </w:r>
      <w:r w:rsidRPr="00C01A7F">
        <w:rPr>
          <w:rFonts w:cs="Arial"/>
        </w:rPr>
        <w:t>centred employment support.</w:t>
      </w:r>
    </w:p>
    <w:p w14:paraId="6987BA38" w14:textId="33772865" w:rsidR="006F741D" w:rsidRPr="00C01A7F" w:rsidRDefault="29B8EE2B"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Create meaningful, well-matched work experiences that give young people real exposure to workplaces, rather than generic or tokenistic placements.</w:t>
      </w:r>
    </w:p>
    <w:p w14:paraId="0D007C52" w14:textId="57231762" w:rsidR="006F741D" w:rsidRPr="00C01A7F" w:rsidRDefault="006F741D"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Provide early, structured vocational profiling and careers preparation, helping young people identify their strengths, interests and aspirations.</w:t>
      </w:r>
    </w:p>
    <w:p w14:paraId="7E320F24" w14:textId="4CB0FDC2" w:rsidR="006F741D" w:rsidRPr="00C01A7F" w:rsidRDefault="006F741D"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Strengthen partnerships between schools, </w:t>
      </w:r>
      <w:r w:rsidR="1006D0AA" w:rsidRPr="00C01A7F">
        <w:rPr>
          <w:rFonts w:cs="Arial"/>
        </w:rPr>
        <w:t>support networks</w:t>
      </w:r>
      <w:r w:rsidRPr="00C01A7F">
        <w:rPr>
          <w:rFonts w:cs="Arial"/>
        </w:rPr>
        <w:t xml:space="preserve">, employers and specialist providers, ensuring young people are supported by a </w:t>
      </w:r>
      <w:r w:rsidR="00D25326" w:rsidRPr="00C01A7F">
        <w:rPr>
          <w:rFonts w:cs="Arial"/>
        </w:rPr>
        <w:t>joined-up</w:t>
      </w:r>
      <w:r w:rsidRPr="00C01A7F">
        <w:rPr>
          <w:rFonts w:cs="Arial"/>
        </w:rPr>
        <w:t xml:space="preserve"> ecosystem.</w:t>
      </w:r>
    </w:p>
    <w:p w14:paraId="71E107D4" w14:textId="7CE781F0" w:rsidR="00237A81" w:rsidRPr="00C01A7F" w:rsidRDefault="006F741D"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Build clear pathways into supported internships, employment and paid work</w:t>
      </w:r>
      <w:r w:rsidR="008D4DE1" w:rsidRPr="00C01A7F">
        <w:rPr>
          <w:rFonts w:cs="Arial"/>
        </w:rPr>
        <w:t>.</w:t>
      </w:r>
    </w:p>
    <w:p w14:paraId="09666294" w14:textId="77777777" w:rsidR="00B63247" w:rsidRPr="00C01A7F" w:rsidRDefault="00B63247" w:rsidP="00B63247">
      <w:pPr>
        <w:spacing w:after="0" w:line="276" w:lineRule="auto"/>
        <w:rPr>
          <w:rFonts w:eastAsia="Aptos" w:cs="Arial"/>
        </w:rPr>
      </w:pPr>
    </w:p>
    <w:p w14:paraId="526218AD" w14:textId="77777777" w:rsidR="00D25326" w:rsidRPr="00C01A7F" w:rsidRDefault="00B63247" w:rsidP="00B63247">
      <w:pPr>
        <w:spacing w:after="0" w:line="276" w:lineRule="auto"/>
        <w:rPr>
          <w:rFonts w:eastAsia="Aptos" w:cs="Arial"/>
        </w:rPr>
      </w:pPr>
      <w:r w:rsidRPr="00C01A7F">
        <w:rPr>
          <w:rFonts w:eastAsia="Aptos" w:cs="Arial"/>
        </w:rPr>
        <w:t xml:space="preserve">This fund is part of our Building Independence Programme, backing services that help young people thrive as they move into adulthood. </w:t>
      </w:r>
    </w:p>
    <w:p w14:paraId="46188BB5" w14:textId="77777777" w:rsidR="00D25326" w:rsidRPr="00C01A7F" w:rsidRDefault="00D25326" w:rsidP="00B63247">
      <w:pPr>
        <w:spacing w:after="0" w:line="276" w:lineRule="auto"/>
        <w:rPr>
          <w:rFonts w:eastAsia="Aptos" w:cs="Arial"/>
        </w:rPr>
      </w:pPr>
    </w:p>
    <w:p w14:paraId="676E1AB9" w14:textId="77777777" w:rsidR="00D25326" w:rsidRPr="00C01A7F" w:rsidRDefault="00B63247" w:rsidP="00B63247">
      <w:pPr>
        <w:spacing w:after="0" w:line="276" w:lineRule="auto"/>
        <w:rPr>
          <w:rFonts w:eastAsia="Aptos" w:cs="Arial"/>
        </w:rPr>
      </w:pPr>
      <w:r w:rsidRPr="00C01A7F">
        <w:rPr>
          <w:rFonts w:eastAsia="Aptos" w:cs="Arial"/>
        </w:rPr>
        <w:t xml:space="preserve">Meaningful youth voice, trusted adults and lived experience are centred as a common thread through our programme areas. </w:t>
      </w:r>
    </w:p>
    <w:p w14:paraId="161F29DC" w14:textId="77777777" w:rsidR="00D25326" w:rsidRPr="00C01A7F" w:rsidRDefault="00D25326" w:rsidP="00B63247">
      <w:pPr>
        <w:spacing w:after="0" w:line="276" w:lineRule="auto"/>
        <w:rPr>
          <w:rFonts w:eastAsia="Aptos" w:cs="Arial"/>
        </w:rPr>
      </w:pPr>
    </w:p>
    <w:p w14:paraId="3C93142C" w14:textId="7FAB4C64" w:rsidR="006F741D" w:rsidRPr="00C01A7F" w:rsidRDefault="00B63247" w:rsidP="00B63247">
      <w:pPr>
        <w:spacing w:after="0" w:line="276" w:lineRule="auto"/>
        <w:rPr>
          <w:rFonts w:eastAsia="Aptos" w:cs="Arial"/>
        </w:rPr>
      </w:pPr>
      <w:r w:rsidRPr="00C01A7F">
        <w:rPr>
          <w:rFonts w:eastAsia="Aptos" w:cs="Arial"/>
        </w:rPr>
        <w:t xml:space="preserve">Explore our </w:t>
      </w:r>
      <w:hyperlink r:id="rId15" w:history="1">
        <w:r w:rsidRPr="00C01A7F">
          <w:rPr>
            <w:rStyle w:val="Hyperlink"/>
            <w:rFonts w:eastAsia="Aptos" w:cs="Arial"/>
          </w:rPr>
          <w:t>strategy and funding priorities on the website</w:t>
        </w:r>
      </w:hyperlink>
      <w:r w:rsidRPr="00C01A7F">
        <w:rPr>
          <w:rFonts w:eastAsia="Aptos" w:cs="Arial"/>
        </w:rPr>
        <w:t xml:space="preserve"> for more information.</w:t>
      </w:r>
    </w:p>
    <w:p w14:paraId="6269D97A" w14:textId="7265679D" w:rsidR="00E40615" w:rsidRPr="00C01A7F" w:rsidRDefault="00E40615" w:rsidP="00352272">
      <w:pPr>
        <w:pStyle w:val="Heading2"/>
        <w:rPr>
          <w:rFonts w:eastAsia="Inter" w:cs="Arial"/>
        </w:rPr>
      </w:pPr>
      <w:bookmarkStart w:id="4" w:name="_Toc224626485"/>
      <w:r w:rsidRPr="00C01A7F">
        <w:rPr>
          <w:rFonts w:eastAsia="Inter" w:cs="Arial"/>
        </w:rPr>
        <w:t>Who we want to support</w:t>
      </w:r>
      <w:bookmarkEnd w:id="4"/>
    </w:p>
    <w:p w14:paraId="014B5FF9" w14:textId="77777777" w:rsidR="006D38B9" w:rsidRPr="00C01A7F" w:rsidRDefault="006D38B9" w:rsidP="000A040C">
      <w:pPr>
        <w:rPr>
          <w:rFonts w:eastAsia="Inter" w:cs="Arial"/>
        </w:rPr>
      </w:pPr>
      <w:r w:rsidRPr="00C01A7F">
        <w:rPr>
          <w:rFonts w:eastAsia="Inter" w:cs="Arial"/>
        </w:rPr>
        <w:t>We want to fund organisations that:</w:t>
      </w:r>
    </w:p>
    <w:p w14:paraId="275803C7" w14:textId="1221E02A" w:rsidR="00BB6FDF" w:rsidRPr="00C01A7F" w:rsidRDefault="006D38B9" w:rsidP="000A040C">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Deliver supported employment, and</w:t>
      </w:r>
      <w:r w:rsidR="00120E6B" w:rsidRPr="00C01A7F">
        <w:rPr>
          <w:rFonts w:cs="Arial"/>
        </w:rPr>
        <w:t xml:space="preserve"> that</w:t>
      </w:r>
      <w:r w:rsidRPr="00C01A7F">
        <w:rPr>
          <w:rFonts w:cs="Arial"/>
        </w:rPr>
        <w:t xml:space="preserve"> can clearly demonstrate understanding and use of the </w:t>
      </w:r>
      <w:hyperlink r:id="rId16" w:history="1">
        <w:r w:rsidRPr="00C01A7F">
          <w:rPr>
            <w:rFonts w:cs="Arial"/>
          </w:rPr>
          <w:t>five</w:t>
        </w:r>
        <w:r w:rsidRPr="00C01A7F">
          <w:rPr>
            <w:rFonts w:cs="Arial"/>
          </w:rPr>
          <w:noBreakHyphen/>
          <w:t>stage supported employment model</w:t>
        </w:r>
      </w:hyperlink>
      <w:r w:rsidRPr="00C01A7F">
        <w:rPr>
          <w:rFonts w:cs="Arial"/>
        </w:rPr>
        <w:t xml:space="preserve"> and its values in their work. </w:t>
      </w:r>
    </w:p>
    <w:p w14:paraId="62AD26F3" w14:textId="499701DF" w:rsidR="00BB6FDF" w:rsidRPr="00C01A7F" w:rsidRDefault="006D38B9" w:rsidP="000A040C">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Have </w:t>
      </w:r>
      <w:r w:rsidR="008D7B9C">
        <w:rPr>
          <w:rFonts w:cs="Arial"/>
        </w:rPr>
        <w:t>trained</w:t>
      </w:r>
      <w:r w:rsidRPr="00C01A7F">
        <w:rPr>
          <w:rFonts w:cs="Arial"/>
        </w:rPr>
        <w:t xml:space="preserve"> job coaches, or </w:t>
      </w:r>
      <w:r w:rsidR="006A1187" w:rsidRPr="00C01A7F">
        <w:rPr>
          <w:rFonts w:cs="Arial"/>
        </w:rPr>
        <w:t>will use the funding to</w:t>
      </w:r>
      <w:r w:rsidRPr="00C01A7F">
        <w:rPr>
          <w:rFonts w:cs="Arial"/>
        </w:rPr>
        <w:t xml:space="preserve"> train or recruit staff in Supported Employment Techniques and Systematic Instruction </w:t>
      </w:r>
    </w:p>
    <w:p w14:paraId="6CA5A5AB" w14:textId="77777777" w:rsidR="006D38B9" w:rsidRPr="00C01A7F" w:rsidRDefault="006D38B9" w:rsidP="000A040C">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Have existing, proactive partnerships with schools (mainstream and/or SEND) and can embed job coaches within those settings. </w:t>
      </w:r>
    </w:p>
    <w:p w14:paraId="29D17A19" w14:textId="6C857E92" w:rsidR="006D38B9" w:rsidRPr="00C01A7F" w:rsidRDefault="006D38B9" w:rsidP="000A040C">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Are embedded in their local communities, understand local labour markets, and can demonstrate credible links with employers and families. </w:t>
      </w:r>
    </w:p>
    <w:p w14:paraId="48C508EE" w14:textId="5E69587B" w:rsidR="00852C8D" w:rsidRPr="00C01A7F" w:rsidRDefault="006D38B9" w:rsidP="000A040C">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Have experience supporting young people with learning disabilities and understand the specific barriers they face.</w:t>
      </w:r>
    </w:p>
    <w:p w14:paraId="1A326A0C" w14:textId="60581620" w:rsidR="00E40615" w:rsidRPr="00C01A7F" w:rsidRDefault="00E40615" w:rsidP="00352272">
      <w:pPr>
        <w:pStyle w:val="Heading2"/>
        <w:rPr>
          <w:rFonts w:eastAsia="Inter" w:cs="Arial"/>
        </w:rPr>
      </w:pPr>
      <w:bookmarkStart w:id="5" w:name="_Toc224626486"/>
      <w:r w:rsidRPr="00C01A7F">
        <w:rPr>
          <w:rFonts w:eastAsia="Inter" w:cs="Arial"/>
        </w:rPr>
        <w:t>What we want to achieve</w:t>
      </w:r>
      <w:bookmarkEnd w:id="5"/>
    </w:p>
    <w:p w14:paraId="5B6E3F9F" w14:textId="77777777" w:rsidR="00BB5AD8" w:rsidRPr="00C01A7F" w:rsidRDefault="00BB5AD8" w:rsidP="00352272">
      <w:pPr>
        <w:spacing w:line="276" w:lineRule="auto"/>
        <w:rPr>
          <w:rFonts w:eastAsia="Aptos" w:cs="Arial"/>
        </w:rPr>
      </w:pPr>
      <w:bookmarkStart w:id="6" w:name="_Toc224626487"/>
      <w:r w:rsidRPr="00C01A7F">
        <w:rPr>
          <w:rFonts w:eastAsia="Aptos" w:cs="Arial"/>
        </w:rPr>
        <w:t>We want to fund work that:</w:t>
      </w:r>
    </w:p>
    <w:p w14:paraId="2F8B9087" w14:textId="304B43C4" w:rsidR="00BB5AD8" w:rsidRPr="00C01A7F" w:rsidRDefault="00BB5AD8"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Places trained job coaches in schools to deliver structured careers education, vocational profiling, and personalised preparation for work. These can be existing roles, or we will fund the training of existing staff</w:t>
      </w:r>
      <w:r w:rsidR="6F4BBB10" w:rsidRPr="00C01A7F">
        <w:rPr>
          <w:rFonts w:cs="Arial"/>
        </w:rPr>
        <w:t xml:space="preserve"> or recruitment of new positions</w:t>
      </w:r>
      <w:r w:rsidR="00CD6570" w:rsidRPr="00C01A7F">
        <w:rPr>
          <w:rFonts w:cs="Arial"/>
        </w:rPr>
        <w:t>.</w:t>
      </w:r>
    </w:p>
    <w:p w14:paraId="183455C0" w14:textId="30D674ED" w:rsidR="00BB5AD8" w:rsidRPr="00C01A7F" w:rsidRDefault="00BB5AD8"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Provides meaningful, well</w:t>
      </w:r>
      <w:r w:rsidR="00CD6570" w:rsidRPr="00C01A7F">
        <w:rPr>
          <w:rFonts w:cs="Arial"/>
        </w:rPr>
        <w:t>-</w:t>
      </w:r>
      <w:r w:rsidRPr="00C01A7F">
        <w:rPr>
          <w:rFonts w:cs="Arial"/>
        </w:rPr>
        <w:t>matched work experiences, ensuring young people engage wit</w:t>
      </w:r>
      <w:r w:rsidR="00FA1FD4">
        <w:rPr>
          <w:rFonts w:cs="Arial"/>
        </w:rPr>
        <w:t>h</w:t>
      </w:r>
      <w:r w:rsidRPr="00C01A7F">
        <w:rPr>
          <w:rFonts w:cs="Arial"/>
        </w:rPr>
        <w:t xml:space="preserve"> workplaces earl</w:t>
      </w:r>
      <w:r w:rsidR="00CD6570" w:rsidRPr="00C01A7F">
        <w:rPr>
          <w:rFonts w:cs="Arial"/>
        </w:rPr>
        <w:t>y,</w:t>
      </w:r>
      <w:r w:rsidRPr="00C01A7F">
        <w:rPr>
          <w:rFonts w:cs="Arial"/>
        </w:rPr>
        <w:t xml:space="preserve"> in ways that reflect their interests and strengths. </w:t>
      </w:r>
    </w:p>
    <w:p w14:paraId="2ACA5DE6" w14:textId="77777777" w:rsidR="00BB5AD8" w:rsidRPr="00C01A7F" w:rsidRDefault="00BB5AD8"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Actively involves families and circles of support, helping them understand opportunities, address fears around benefits or safety, and raise expectations about employment. </w:t>
      </w:r>
    </w:p>
    <w:p w14:paraId="30810E68" w14:textId="20C70503" w:rsidR="00BB5AD8" w:rsidRPr="00C01A7F" w:rsidRDefault="00BB5AD8"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Builds strong partnerships with employers, offering high</w:t>
      </w:r>
      <w:r w:rsidR="523C861B" w:rsidRPr="00C01A7F">
        <w:rPr>
          <w:rFonts w:cs="Arial"/>
        </w:rPr>
        <w:t xml:space="preserve"> </w:t>
      </w:r>
      <w:r w:rsidRPr="00C01A7F">
        <w:rPr>
          <w:rFonts w:cs="Arial"/>
        </w:rPr>
        <w:t>quality encounters, varied placements and realistic pathways into supported internships</w:t>
      </w:r>
      <w:r w:rsidR="00471A9E" w:rsidRPr="00C01A7F">
        <w:rPr>
          <w:rFonts w:cs="Arial"/>
        </w:rPr>
        <w:t xml:space="preserve">, employment </w:t>
      </w:r>
      <w:r w:rsidRPr="00C01A7F">
        <w:rPr>
          <w:rFonts w:cs="Arial"/>
        </w:rPr>
        <w:t>or paid work</w:t>
      </w:r>
      <w:r w:rsidR="72B8E60C" w:rsidRPr="00C01A7F">
        <w:rPr>
          <w:rFonts w:cs="Arial"/>
        </w:rPr>
        <w:t>.</w:t>
      </w:r>
      <w:r w:rsidRPr="00C01A7F">
        <w:rPr>
          <w:rFonts w:cs="Arial"/>
        </w:rPr>
        <w:t xml:space="preserve"> </w:t>
      </w:r>
    </w:p>
    <w:p w14:paraId="62127B0E" w14:textId="0A687179" w:rsidR="00BB5AD8" w:rsidRPr="00C01A7F" w:rsidRDefault="00BB5AD8"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Supports young people beyond school, ensuring smooth transitions into employment</w:t>
      </w:r>
      <w:r w:rsidR="10C19996" w:rsidRPr="00C01A7F">
        <w:rPr>
          <w:rFonts w:cs="Arial"/>
        </w:rPr>
        <w:t>-</w:t>
      </w:r>
      <w:r w:rsidRPr="00C01A7F">
        <w:rPr>
          <w:rFonts w:cs="Arial"/>
        </w:rPr>
        <w:t>focused programmes or paid work</w:t>
      </w:r>
      <w:r w:rsidR="06B21006" w:rsidRPr="00C01A7F">
        <w:rPr>
          <w:rFonts w:cs="Arial"/>
        </w:rPr>
        <w:t>.</w:t>
      </w:r>
    </w:p>
    <w:p w14:paraId="776711CC" w14:textId="454A00C0" w:rsidR="00E40615" w:rsidRPr="00C01A7F" w:rsidRDefault="00411F7C" w:rsidP="00352272">
      <w:pPr>
        <w:pStyle w:val="Heading2"/>
        <w:rPr>
          <w:rFonts w:eastAsia="Inter" w:cs="Arial"/>
        </w:rPr>
      </w:pPr>
      <w:r w:rsidRPr="00C01A7F">
        <w:rPr>
          <w:rFonts w:eastAsia="Inter" w:cs="Arial"/>
        </w:rPr>
        <w:t xml:space="preserve">Fund </w:t>
      </w:r>
      <w:r w:rsidR="00A5523E" w:rsidRPr="00C01A7F">
        <w:rPr>
          <w:rFonts w:eastAsia="Inter" w:cs="Arial"/>
        </w:rPr>
        <w:t>d</w:t>
      </w:r>
      <w:r w:rsidR="00E40615" w:rsidRPr="00C01A7F">
        <w:rPr>
          <w:rFonts w:eastAsia="Inter" w:cs="Arial"/>
        </w:rPr>
        <w:t>etails</w:t>
      </w:r>
      <w:bookmarkEnd w:id="6"/>
    </w:p>
    <w:p w14:paraId="1481EA6F" w14:textId="1B924AC7" w:rsidR="00A6336F" w:rsidRPr="00C01A7F" w:rsidRDefault="00A6336F" w:rsidP="00A75326">
      <w:pPr>
        <w:pStyle w:val="ListBullet"/>
        <w:pBdr>
          <w:bottom w:val="none" w:sz="0" w:space="0" w:color="auto"/>
          <w:between w:val="none" w:sz="0" w:space="0" w:color="auto"/>
        </w:pBdr>
        <w:tabs>
          <w:tab w:val="num" w:pos="397"/>
        </w:tabs>
        <w:spacing w:after="0"/>
        <w:ind w:left="360" w:hanging="360"/>
        <w:rPr>
          <w:rFonts w:eastAsia="Inter" w:cs="Arial"/>
          <w:szCs w:val="21"/>
        </w:rPr>
      </w:pPr>
      <w:bookmarkStart w:id="7" w:name="_Toc214490712"/>
      <w:bookmarkStart w:id="8" w:name="_Toc224626488"/>
      <w:r w:rsidRPr="00C01A7F">
        <w:rPr>
          <w:rFonts w:eastAsia="Inter" w:cs="Arial"/>
          <w:szCs w:val="21"/>
        </w:rPr>
        <w:t>Grants size</w:t>
      </w:r>
      <w:r w:rsidR="00083856" w:rsidRPr="00C01A7F">
        <w:rPr>
          <w:rFonts w:eastAsia="Inter" w:cs="Arial"/>
          <w:szCs w:val="21"/>
        </w:rPr>
        <w:t>:</w:t>
      </w:r>
      <w:r w:rsidRPr="00C01A7F">
        <w:rPr>
          <w:rFonts w:eastAsia="Inter" w:cs="Arial"/>
          <w:szCs w:val="21"/>
        </w:rPr>
        <w:t xml:space="preserve"> £200,000 over 4 years (£50,000 per year) </w:t>
      </w:r>
    </w:p>
    <w:p w14:paraId="5628D42B" w14:textId="02C5A008" w:rsidR="00083856" w:rsidRPr="00C01A7F" w:rsidRDefault="00083856" w:rsidP="00083856">
      <w:pPr>
        <w:spacing w:after="0"/>
        <w:rPr>
          <w:rFonts w:eastAsia="Inter" w:cs="Arial"/>
        </w:rPr>
      </w:pPr>
      <w:r w:rsidRPr="00C01A7F">
        <w:rPr>
          <w:rFonts w:eastAsia="Inter" w:cs="Arial"/>
        </w:rPr>
        <w:t>Opens: 22 July 2026</w:t>
      </w:r>
      <w:r w:rsidR="00CD688E" w:rsidRPr="00C01A7F">
        <w:rPr>
          <w:rFonts w:eastAsia="Inter" w:cs="Arial"/>
        </w:rPr>
        <w:t xml:space="preserve">, </w:t>
      </w:r>
      <w:r w:rsidRPr="00C01A7F">
        <w:rPr>
          <w:rFonts w:eastAsia="Inter" w:cs="Arial"/>
        </w:rPr>
        <w:t>9am</w:t>
      </w:r>
    </w:p>
    <w:p w14:paraId="56A147AA" w14:textId="451E0E39" w:rsidR="00083856" w:rsidRPr="00C01A7F" w:rsidRDefault="00083856" w:rsidP="00083856">
      <w:pPr>
        <w:spacing w:after="0"/>
        <w:rPr>
          <w:rFonts w:eastAsia="Inter" w:cs="Arial"/>
        </w:rPr>
      </w:pPr>
      <w:r w:rsidRPr="00C01A7F">
        <w:rPr>
          <w:rFonts w:eastAsia="Inter" w:cs="Arial"/>
        </w:rPr>
        <w:t>Deadline to submit EOI: 2</w:t>
      </w:r>
      <w:r w:rsidR="00CD688E" w:rsidRPr="00C01A7F">
        <w:rPr>
          <w:rFonts w:eastAsia="Inter" w:cs="Arial"/>
        </w:rPr>
        <w:t xml:space="preserve"> </w:t>
      </w:r>
      <w:r w:rsidRPr="00C01A7F">
        <w:rPr>
          <w:rFonts w:eastAsia="Inter" w:cs="Arial"/>
        </w:rPr>
        <w:t>September 2026</w:t>
      </w:r>
      <w:r w:rsidR="00CD688E" w:rsidRPr="00C01A7F">
        <w:rPr>
          <w:rFonts w:eastAsia="Inter" w:cs="Arial"/>
        </w:rPr>
        <w:t xml:space="preserve">, </w:t>
      </w:r>
      <w:r w:rsidRPr="00C01A7F">
        <w:rPr>
          <w:rFonts w:eastAsia="Inter" w:cs="Arial"/>
        </w:rPr>
        <w:t xml:space="preserve">5pm </w:t>
      </w:r>
    </w:p>
    <w:p w14:paraId="40A47D25" w14:textId="77777777" w:rsidR="00083856" w:rsidRPr="00C01A7F" w:rsidRDefault="00083856" w:rsidP="00083856">
      <w:pPr>
        <w:pStyle w:val="font-claude-response-body"/>
        <w:spacing w:before="0" w:beforeAutospacing="0" w:after="0" w:afterAutospacing="0"/>
        <w:rPr>
          <w:rStyle w:val="Strong"/>
          <w:rFonts w:ascii="Arial" w:hAnsi="Arial" w:cs="Arial"/>
          <w:sz w:val="21"/>
          <w:szCs w:val="21"/>
        </w:rPr>
      </w:pPr>
    </w:p>
    <w:p w14:paraId="7728B498" w14:textId="27900FDB" w:rsidR="000148D4" w:rsidRPr="00C01A7F" w:rsidRDefault="000148D4" w:rsidP="00083856">
      <w:pPr>
        <w:pStyle w:val="font-claude-response-body"/>
        <w:spacing w:before="0" w:beforeAutospacing="0" w:after="0" w:afterAutospacing="0"/>
        <w:rPr>
          <w:rFonts w:ascii="Arial" w:hAnsi="Arial" w:cs="Arial"/>
          <w:sz w:val="21"/>
          <w:szCs w:val="21"/>
        </w:rPr>
      </w:pPr>
      <w:r w:rsidRPr="00C01A7F">
        <w:rPr>
          <w:rFonts w:ascii="Arial" w:hAnsi="Arial" w:cs="Arial"/>
          <w:sz w:val="21"/>
          <w:szCs w:val="21"/>
        </w:rPr>
        <w:t xml:space="preserve">The grant is designed to get job coaches into schools and keep them there. We </w:t>
      </w:r>
      <w:r w:rsidR="00621942" w:rsidRPr="00C01A7F">
        <w:rPr>
          <w:rFonts w:ascii="Arial" w:hAnsi="Arial" w:cs="Arial"/>
          <w:sz w:val="21"/>
          <w:szCs w:val="21"/>
        </w:rPr>
        <w:t xml:space="preserve">are happy to </w:t>
      </w:r>
      <w:r w:rsidRPr="00C01A7F">
        <w:rPr>
          <w:rFonts w:ascii="Arial" w:hAnsi="Arial" w:cs="Arial"/>
          <w:sz w:val="21"/>
          <w:szCs w:val="21"/>
        </w:rPr>
        <w:t xml:space="preserve">fund whatever is reasonably needed to make that happen, and we recognise that organisations will be </w:t>
      </w:r>
      <w:r w:rsidRPr="00C01A7F">
        <w:rPr>
          <w:rFonts w:ascii="Arial" w:hAnsi="Arial" w:cs="Arial"/>
          <w:sz w:val="21"/>
          <w:szCs w:val="21"/>
        </w:rPr>
        <w:lastRenderedPageBreak/>
        <w:t xml:space="preserve">starting from different places. If you need time in the </w:t>
      </w:r>
      <w:r w:rsidR="00972974" w:rsidRPr="00C01A7F">
        <w:rPr>
          <w:rFonts w:ascii="Arial" w:hAnsi="Arial" w:cs="Arial"/>
          <w:sz w:val="21"/>
          <w:szCs w:val="21"/>
        </w:rPr>
        <w:t>first year</w:t>
      </w:r>
      <w:r w:rsidRPr="00C01A7F">
        <w:rPr>
          <w:rFonts w:ascii="Arial" w:hAnsi="Arial" w:cs="Arial"/>
          <w:sz w:val="21"/>
          <w:szCs w:val="21"/>
        </w:rPr>
        <w:t xml:space="preserve"> to recruit, train or build the right partnerships before you can deliver, that's fine</w:t>
      </w:r>
      <w:r w:rsidR="00A75326" w:rsidRPr="00C01A7F">
        <w:rPr>
          <w:rFonts w:ascii="Arial" w:hAnsi="Arial" w:cs="Arial"/>
          <w:sz w:val="21"/>
          <w:szCs w:val="21"/>
        </w:rPr>
        <w:t>.</w:t>
      </w:r>
    </w:p>
    <w:p w14:paraId="02A5FFF3" w14:textId="77777777" w:rsidR="00450CA0" w:rsidRPr="00C01A7F" w:rsidRDefault="00450CA0" w:rsidP="00083856">
      <w:pPr>
        <w:pStyle w:val="font-claude-response-body"/>
        <w:spacing w:before="0" w:beforeAutospacing="0" w:after="0" w:afterAutospacing="0"/>
        <w:rPr>
          <w:rFonts w:ascii="Arial" w:hAnsi="Arial" w:cs="Arial"/>
          <w:sz w:val="21"/>
          <w:szCs w:val="21"/>
        </w:rPr>
      </w:pPr>
    </w:p>
    <w:p w14:paraId="6FA50FFF" w14:textId="018C6A2B" w:rsidR="000148D4" w:rsidRPr="00C01A7F" w:rsidRDefault="00450CA0" w:rsidP="00083856">
      <w:pPr>
        <w:pStyle w:val="font-claude-response-body"/>
        <w:spacing w:before="0" w:beforeAutospacing="0" w:after="0" w:afterAutospacing="0"/>
        <w:rPr>
          <w:rFonts w:ascii="Arial" w:hAnsi="Arial" w:cs="Arial"/>
          <w:sz w:val="21"/>
          <w:szCs w:val="21"/>
        </w:rPr>
      </w:pPr>
      <w:r w:rsidRPr="00C01A7F">
        <w:rPr>
          <w:rFonts w:ascii="Arial" w:hAnsi="Arial" w:cs="Arial"/>
          <w:sz w:val="21"/>
          <w:szCs w:val="21"/>
        </w:rPr>
        <w:t>Funding</w:t>
      </w:r>
      <w:r w:rsidR="000148D4" w:rsidRPr="00C01A7F">
        <w:rPr>
          <w:rFonts w:ascii="Arial" w:hAnsi="Arial" w:cs="Arial"/>
          <w:sz w:val="21"/>
          <w:szCs w:val="21"/>
        </w:rPr>
        <w:t xml:space="preserve"> could include:</w:t>
      </w:r>
      <w:r w:rsidR="003E4E0A" w:rsidRPr="00C01A7F">
        <w:rPr>
          <w:rFonts w:ascii="Arial" w:hAnsi="Arial" w:cs="Arial"/>
          <w:sz w:val="21"/>
          <w:szCs w:val="21"/>
        </w:rPr>
        <w:br/>
      </w:r>
    </w:p>
    <w:p w14:paraId="2A638F51" w14:textId="4B4C2A49" w:rsidR="000148D4" w:rsidRPr="00C01A7F" w:rsidRDefault="000148D4" w:rsidP="00573C9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Recruiting a new job coach or training an existing member of staff into the role</w:t>
      </w:r>
    </w:p>
    <w:p w14:paraId="487DDCA2" w14:textId="5490F332" w:rsidR="000148D4" w:rsidRPr="00C01A7F" w:rsidRDefault="000148D4" w:rsidP="00573C9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Ongoing training and professional development for job coaches throughout the grant </w:t>
      </w:r>
    </w:p>
    <w:p w14:paraId="1F861443" w14:textId="14A07E96" w:rsidR="000148D4" w:rsidRPr="00C01A7F" w:rsidRDefault="000148D4" w:rsidP="00573C9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Salary costs for job coach roles</w:t>
      </w:r>
    </w:p>
    <w:p w14:paraId="75C406E8" w14:textId="0D1153D2" w:rsidR="000148D4" w:rsidRPr="00C01A7F" w:rsidRDefault="000148D4" w:rsidP="00573C9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Management, coordination or supervision time that directly supports the job coaching work</w:t>
      </w:r>
    </w:p>
    <w:p w14:paraId="7C49F7CD" w14:textId="3792D093" w:rsidR="000148D4" w:rsidRPr="00C01A7F" w:rsidRDefault="000148D4" w:rsidP="00573C9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Travel, resources and materials needed to deliver work experience and employer engagement</w:t>
      </w:r>
    </w:p>
    <w:p w14:paraId="3CB467B0" w14:textId="6D85A47B" w:rsidR="000148D4" w:rsidRPr="00C01A7F" w:rsidRDefault="000148D4" w:rsidP="00573C9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Core organisational costs </w:t>
      </w:r>
      <w:r w:rsidR="003E4E0A" w:rsidRPr="00C01A7F">
        <w:rPr>
          <w:rFonts w:cs="Arial"/>
        </w:rPr>
        <w:t>like</w:t>
      </w:r>
      <w:r w:rsidRPr="00C01A7F">
        <w:rPr>
          <w:rFonts w:cs="Arial"/>
        </w:rPr>
        <w:t xml:space="preserve"> rent, utilities and staff wellbeing where these support the sustainability of the job coaching work</w:t>
      </w:r>
    </w:p>
    <w:p w14:paraId="6FFA9A49" w14:textId="77777777" w:rsidR="000148D4" w:rsidRPr="00C01A7F" w:rsidRDefault="000148D4" w:rsidP="00A75326">
      <w:pPr>
        <w:pStyle w:val="font-claude-response-body"/>
        <w:spacing w:after="0" w:afterAutospacing="0"/>
        <w:rPr>
          <w:rFonts w:ascii="Arial" w:hAnsi="Arial" w:cs="Arial"/>
          <w:sz w:val="21"/>
          <w:szCs w:val="21"/>
        </w:rPr>
      </w:pPr>
      <w:r w:rsidRPr="00C01A7F">
        <w:rPr>
          <w:rFonts w:ascii="Arial" w:hAnsi="Arial" w:cs="Arial"/>
          <w:sz w:val="21"/>
          <w:szCs w:val="21"/>
        </w:rPr>
        <w:t>We won't prescribe exactly how you spend the money, because we know that what's needed will vary from organisation to organisation. What matters to us is that the grant results in qualified job coaches working inside schools with young people with learning disabilities.</w:t>
      </w:r>
    </w:p>
    <w:p w14:paraId="3F188FCF" w14:textId="79743928" w:rsidR="000148D4" w:rsidRPr="00C01A7F" w:rsidRDefault="000148D4" w:rsidP="00A75326">
      <w:pPr>
        <w:pStyle w:val="font-claude-response-body"/>
        <w:spacing w:after="0" w:afterAutospacing="0"/>
        <w:rPr>
          <w:rFonts w:ascii="Arial" w:hAnsi="Arial" w:cs="Arial"/>
          <w:sz w:val="21"/>
          <w:szCs w:val="21"/>
        </w:rPr>
      </w:pPr>
      <w:r w:rsidRPr="00C01A7F">
        <w:rPr>
          <w:rFonts w:ascii="Arial" w:hAnsi="Arial" w:cs="Arial"/>
          <w:sz w:val="21"/>
          <w:szCs w:val="21"/>
        </w:rPr>
        <w:t xml:space="preserve">We believe that fair pay is an important part of strong, sustainable organisations. We encourage </w:t>
      </w:r>
      <w:r w:rsidR="003E4E0A" w:rsidRPr="00C01A7F">
        <w:rPr>
          <w:rFonts w:ascii="Arial" w:hAnsi="Arial" w:cs="Arial"/>
          <w:sz w:val="21"/>
          <w:szCs w:val="21"/>
        </w:rPr>
        <w:t>you to</w:t>
      </w:r>
      <w:r w:rsidRPr="00C01A7F">
        <w:rPr>
          <w:rFonts w:ascii="Arial" w:hAnsi="Arial" w:cs="Arial"/>
          <w:sz w:val="21"/>
          <w:szCs w:val="21"/>
        </w:rPr>
        <w:t xml:space="preserve"> include realistic salary costs, annual salary increases, and measures that support </w:t>
      </w:r>
      <w:r w:rsidR="003E4E0A" w:rsidRPr="00C01A7F">
        <w:rPr>
          <w:rFonts w:ascii="Arial" w:hAnsi="Arial" w:cs="Arial"/>
          <w:sz w:val="21"/>
          <w:szCs w:val="21"/>
        </w:rPr>
        <w:t xml:space="preserve">your </w:t>
      </w:r>
      <w:r w:rsidRPr="00C01A7F">
        <w:rPr>
          <w:rFonts w:ascii="Arial" w:hAnsi="Arial" w:cs="Arial"/>
          <w:sz w:val="21"/>
          <w:szCs w:val="21"/>
        </w:rPr>
        <w:t>team</w:t>
      </w:r>
      <w:r w:rsidR="003E4E0A" w:rsidRPr="00C01A7F">
        <w:rPr>
          <w:rFonts w:ascii="Arial" w:hAnsi="Arial" w:cs="Arial"/>
          <w:sz w:val="21"/>
          <w:szCs w:val="21"/>
        </w:rPr>
        <w:t>’s wellbeing in your application</w:t>
      </w:r>
      <w:r w:rsidRPr="00C01A7F">
        <w:rPr>
          <w:rFonts w:ascii="Arial" w:hAnsi="Arial" w:cs="Arial"/>
          <w:sz w:val="21"/>
          <w:szCs w:val="21"/>
        </w:rPr>
        <w:t>.</w:t>
      </w:r>
    </w:p>
    <w:p w14:paraId="138B9D6E" w14:textId="67B5BE68" w:rsidR="004433E0" w:rsidRPr="00C01A7F" w:rsidRDefault="00F779A0" w:rsidP="00083856">
      <w:pPr>
        <w:pStyle w:val="Heading1"/>
        <w:numPr>
          <w:ilvl w:val="0"/>
          <w:numId w:val="16"/>
        </w:numPr>
        <w:rPr>
          <w:rFonts w:eastAsia="Inter" w:cs="Arial"/>
        </w:rPr>
      </w:pPr>
      <w:r w:rsidRPr="00C01A7F">
        <w:rPr>
          <w:rFonts w:eastAsia="Inter" w:cs="Arial"/>
        </w:rPr>
        <w:t>Eligibility Criteria</w:t>
      </w:r>
      <w:bookmarkEnd w:id="7"/>
      <w:bookmarkEnd w:id="8"/>
    </w:p>
    <w:p w14:paraId="39621AD0" w14:textId="62207DEB" w:rsidR="00F779A0" w:rsidRPr="00C01A7F" w:rsidRDefault="00F779A0" w:rsidP="00352272">
      <w:pPr>
        <w:spacing w:line="276" w:lineRule="auto"/>
        <w:rPr>
          <w:rFonts w:eastAsia="Inter" w:cs="Arial"/>
          <w:color w:val="6B2E36" w:themeColor="text2"/>
        </w:rPr>
      </w:pPr>
      <w:r w:rsidRPr="00C01A7F">
        <w:rPr>
          <w:rFonts w:eastAsia="Inter" w:cs="Arial"/>
          <w:b/>
          <w:bCs/>
          <w:color w:val="6B2E36" w:themeColor="accent1"/>
        </w:rPr>
        <w:t xml:space="preserve">Your organisation </w:t>
      </w:r>
      <w:r w:rsidR="00EE65F1" w:rsidRPr="00C01A7F">
        <w:rPr>
          <w:rFonts w:eastAsia="Inter" w:cs="Arial"/>
          <w:b/>
          <w:bCs/>
          <w:color w:val="6B2E36" w:themeColor="accent1"/>
        </w:rPr>
        <w:t>needs to</w:t>
      </w:r>
      <w:r w:rsidRPr="00C01A7F">
        <w:rPr>
          <w:rFonts w:eastAsia="Inter" w:cs="Arial"/>
          <w:b/>
          <w:bCs/>
          <w:color w:val="6B2E36" w:themeColor="accent1"/>
        </w:rPr>
        <w:t>:</w:t>
      </w:r>
    </w:p>
    <w:p w14:paraId="0BBD486D" w14:textId="41F69D58" w:rsidR="00607E60" w:rsidRPr="00C01A7F" w:rsidRDefault="00607E60" w:rsidP="00F76C73">
      <w:pPr>
        <w:pStyle w:val="ListBullet"/>
        <w:numPr>
          <w:ilvl w:val="0"/>
          <w:numId w:val="33"/>
        </w:numPr>
        <w:pBdr>
          <w:bottom w:val="none" w:sz="0" w:space="0" w:color="auto"/>
          <w:between w:val="none" w:sz="0" w:space="0" w:color="auto"/>
        </w:pBdr>
        <w:rPr>
          <w:rFonts w:eastAsia="Inter" w:cs="Arial"/>
        </w:rPr>
      </w:pPr>
      <w:r w:rsidRPr="00C01A7F">
        <w:rPr>
          <w:rFonts w:eastAsia="Inter" w:cs="Arial"/>
        </w:rPr>
        <w:t>Be a charitable organisation registered in and working in the UK, including: </w:t>
      </w:r>
    </w:p>
    <w:p w14:paraId="779037AA" w14:textId="77777777" w:rsidR="00607E60" w:rsidRPr="00C01A7F" w:rsidRDefault="00607E60" w:rsidP="00F76C73">
      <w:pPr>
        <w:pStyle w:val="ListBullet"/>
        <w:numPr>
          <w:ilvl w:val="1"/>
          <w:numId w:val="33"/>
        </w:numPr>
        <w:pBdr>
          <w:bottom w:val="none" w:sz="0" w:space="0" w:color="auto"/>
          <w:between w:val="none" w:sz="0" w:space="0" w:color="auto"/>
        </w:pBdr>
        <w:tabs>
          <w:tab w:val="num" w:pos="397"/>
        </w:tabs>
        <w:rPr>
          <w:rFonts w:cs="Arial"/>
        </w:rPr>
      </w:pPr>
      <w:r w:rsidRPr="00C01A7F">
        <w:rPr>
          <w:rFonts w:cs="Arial"/>
        </w:rPr>
        <w:t>Registered charities and Charitable Incorporated Organisations (CIOs) </w:t>
      </w:r>
    </w:p>
    <w:p w14:paraId="72B46C31" w14:textId="77777777" w:rsidR="00607E60" w:rsidRPr="00C01A7F" w:rsidRDefault="00607E60" w:rsidP="00F76C73">
      <w:pPr>
        <w:pStyle w:val="ListBullet"/>
        <w:numPr>
          <w:ilvl w:val="1"/>
          <w:numId w:val="33"/>
        </w:numPr>
        <w:pBdr>
          <w:bottom w:val="none" w:sz="0" w:space="0" w:color="auto"/>
          <w:between w:val="none" w:sz="0" w:space="0" w:color="auto"/>
        </w:pBdr>
        <w:tabs>
          <w:tab w:val="num" w:pos="397"/>
        </w:tabs>
        <w:rPr>
          <w:rFonts w:cs="Arial"/>
        </w:rPr>
      </w:pPr>
      <w:r w:rsidRPr="00C01A7F">
        <w:rPr>
          <w:rFonts w:cs="Arial"/>
        </w:rPr>
        <w:t>Community Interest Companies (CICs) that are not-for-profit with an asset lock </w:t>
      </w:r>
    </w:p>
    <w:p w14:paraId="0EA78253" w14:textId="77777777" w:rsidR="00607E60" w:rsidRPr="00C01A7F" w:rsidRDefault="00607E60" w:rsidP="00F76C73">
      <w:pPr>
        <w:pStyle w:val="ListBullet"/>
        <w:numPr>
          <w:ilvl w:val="1"/>
          <w:numId w:val="33"/>
        </w:numPr>
        <w:pBdr>
          <w:bottom w:val="none" w:sz="0" w:space="0" w:color="auto"/>
          <w:between w:val="none" w:sz="0" w:space="0" w:color="auto"/>
        </w:pBdr>
        <w:tabs>
          <w:tab w:val="num" w:pos="397"/>
        </w:tabs>
        <w:rPr>
          <w:rFonts w:cs="Arial"/>
        </w:rPr>
      </w:pPr>
      <w:r w:rsidRPr="00C01A7F">
        <w:rPr>
          <w:rFonts w:cs="Arial"/>
        </w:rPr>
        <w:t>Other not for profit charitable organisations delivering work aligned with our objects  </w:t>
      </w:r>
    </w:p>
    <w:p w14:paraId="4B3F5AA1" w14:textId="77777777" w:rsidR="00607E60" w:rsidRPr="00C01A7F" w:rsidRDefault="00607E60" w:rsidP="00F76C73">
      <w:pPr>
        <w:pStyle w:val="ListBullet"/>
        <w:numPr>
          <w:ilvl w:val="0"/>
          <w:numId w:val="33"/>
        </w:numPr>
        <w:pBdr>
          <w:bottom w:val="none" w:sz="0" w:space="0" w:color="auto"/>
          <w:between w:val="none" w:sz="0" w:space="0" w:color="auto"/>
        </w:pBdr>
        <w:tabs>
          <w:tab w:val="num" w:pos="397"/>
        </w:tabs>
        <w:rPr>
          <w:rFonts w:cs="Arial"/>
        </w:rPr>
      </w:pPr>
      <w:r w:rsidRPr="00C01A7F">
        <w:rPr>
          <w:rFonts w:cs="Arial"/>
        </w:rPr>
        <w:t xml:space="preserve">Have a year’s worth of accounts that have been audited or independently examined </w:t>
      </w:r>
    </w:p>
    <w:p w14:paraId="5884C055" w14:textId="166A82B5" w:rsidR="00607E60" w:rsidRPr="00C01A7F" w:rsidRDefault="00607E60" w:rsidP="00F76C73">
      <w:pPr>
        <w:pStyle w:val="ListBullet"/>
        <w:numPr>
          <w:ilvl w:val="0"/>
          <w:numId w:val="33"/>
        </w:numPr>
        <w:pBdr>
          <w:bottom w:val="none" w:sz="0" w:space="0" w:color="auto"/>
          <w:between w:val="none" w:sz="0" w:space="0" w:color="auto"/>
        </w:pBdr>
        <w:tabs>
          <w:tab w:val="num" w:pos="397"/>
        </w:tabs>
        <w:rPr>
          <w:rFonts w:cs="Arial"/>
        </w:rPr>
      </w:pPr>
      <w:r w:rsidRPr="00C01A7F">
        <w:rPr>
          <w:rFonts w:cs="Arial"/>
        </w:rPr>
        <w:t xml:space="preserve">Have </w:t>
      </w:r>
      <w:r w:rsidR="005267B1">
        <w:rPr>
          <w:rFonts w:cs="Arial"/>
        </w:rPr>
        <w:t xml:space="preserve">a </w:t>
      </w:r>
      <w:r w:rsidR="005F3C4A">
        <w:rPr>
          <w:rFonts w:cs="Arial"/>
        </w:rPr>
        <w:t xml:space="preserve">total </w:t>
      </w:r>
      <w:r w:rsidRPr="00C01A7F">
        <w:rPr>
          <w:rFonts w:cs="Arial"/>
        </w:rPr>
        <w:t>annual income below £3m in your most recent published accounts</w:t>
      </w:r>
    </w:p>
    <w:p w14:paraId="77D361A8" w14:textId="77777777" w:rsidR="00607E60" w:rsidRPr="00C01A7F" w:rsidRDefault="00607E60" w:rsidP="00F76C73">
      <w:pPr>
        <w:pStyle w:val="ListBullet"/>
        <w:numPr>
          <w:ilvl w:val="0"/>
          <w:numId w:val="33"/>
        </w:numPr>
        <w:pBdr>
          <w:bottom w:val="none" w:sz="0" w:space="0" w:color="auto"/>
          <w:between w:val="none" w:sz="0" w:space="0" w:color="auto"/>
        </w:pBdr>
        <w:tabs>
          <w:tab w:val="num" w:pos="397"/>
        </w:tabs>
        <w:rPr>
          <w:rFonts w:cs="Arial"/>
        </w:rPr>
      </w:pPr>
      <w:r w:rsidRPr="00C01A7F">
        <w:rPr>
          <w:rFonts w:cs="Arial"/>
        </w:rPr>
        <w:t>Have a demonstrable track record of working with young people with Learning Disabilities</w:t>
      </w:r>
    </w:p>
    <w:p w14:paraId="5775F951" w14:textId="621CF96F" w:rsidR="00352272" w:rsidRPr="00C01A7F" w:rsidRDefault="00607E60" w:rsidP="00F76C73">
      <w:pPr>
        <w:pStyle w:val="ListBullet"/>
        <w:numPr>
          <w:ilvl w:val="0"/>
          <w:numId w:val="33"/>
        </w:numPr>
        <w:pBdr>
          <w:bottom w:val="none" w:sz="0" w:space="0" w:color="auto"/>
          <w:between w:val="none" w:sz="0" w:space="0" w:color="auto"/>
        </w:pBdr>
        <w:tabs>
          <w:tab w:val="num" w:pos="397"/>
        </w:tabs>
        <w:rPr>
          <w:rFonts w:cs="Arial"/>
        </w:rPr>
      </w:pPr>
      <w:r w:rsidRPr="00C01A7F">
        <w:rPr>
          <w:rFonts w:cs="Arial"/>
        </w:rPr>
        <w:t>Deliver supported employment rooted in the supported employment model, led by trained (or trainable) job coaches</w:t>
      </w:r>
    </w:p>
    <w:p w14:paraId="6961648D" w14:textId="77777777" w:rsidR="003E4E0A" w:rsidRPr="00C01A7F" w:rsidRDefault="003E4E0A" w:rsidP="00352272">
      <w:pPr>
        <w:spacing w:line="276" w:lineRule="auto"/>
        <w:rPr>
          <w:rFonts w:eastAsia="Inter" w:cs="Arial"/>
          <w:b/>
          <w:bCs/>
          <w:color w:val="6B2E36" w:themeColor="accent1"/>
        </w:rPr>
      </w:pPr>
    </w:p>
    <w:p w14:paraId="03E78FB2" w14:textId="274A5310" w:rsidR="00F779A0" w:rsidRPr="00C01A7F" w:rsidRDefault="00F779A0" w:rsidP="00352272">
      <w:pPr>
        <w:spacing w:line="276" w:lineRule="auto"/>
        <w:rPr>
          <w:rFonts w:eastAsia="Inter" w:cs="Arial"/>
          <w:b/>
          <w:bCs/>
          <w:color w:val="6B2E36" w:themeColor="text2"/>
        </w:rPr>
      </w:pPr>
      <w:r w:rsidRPr="00C01A7F">
        <w:rPr>
          <w:rFonts w:eastAsia="Inter" w:cs="Arial"/>
          <w:b/>
          <w:bCs/>
          <w:color w:val="6B2E36" w:themeColor="accent1"/>
        </w:rPr>
        <w:t xml:space="preserve">We </w:t>
      </w:r>
      <w:r w:rsidR="00D57845" w:rsidRPr="00C01A7F">
        <w:rPr>
          <w:rFonts w:eastAsia="Inter" w:cs="Arial"/>
          <w:b/>
          <w:bCs/>
          <w:color w:val="6B2E36" w:themeColor="accent1"/>
        </w:rPr>
        <w:t xml:space="preserve">won’t </w:t>
      </w:r>
      <w:r w:rsidRPr="00C01A7F">
        <w:rPr>
          <w:rFonts w:eastAsia="Inter" w:cs="Arial"/>
          <w:b/>
          <w:bCs/>
          <w:color w:val="6B2E36" w:themeColor="accent1"/>
        </w:rPr>
        <w:t>fund:</w:t>
      </w:r>
    </w:p>
    <w:p w14:paraId="488D2BB1" w14:textId="77777777" w:rsidR="00F5303A" w:rsidRPr="00C01A7F" w:rsidRDefault="00F5303A"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Work that benefits people outside the UK </w:t>
      </w:r>
    </w:p>
    <w:p w14:paraId="6AD211B8" w14:textId="77777777" w:rsidR="00F5303A" w:rsidRPr="00C01A7F" w:rsidRDefault="00F5303A"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Work that has already taken place </w:t>
      </w:r>
    </w:p>
    <w:p w14:paraId="17FEB9AE" w14:textId="77777777" w:rsidR="00F5303A" w:rsidRPr="00C01A7F" w:rsidRDefault="00F5303A"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Proposals that are only for the benefit of an individual or a family </w:t>
      </w:r>
    </w:p>
    <w:p w14:paraId="2226092D" w14:textId="77777777" w:rsidR="00F5303A" w:rsidRPr="00C01A7F" w:rsidRDefault="00F5303A"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Work that is not legally charitable </w:t>
      </w:r>
    </w:p>
    <w:p w14:paraId="283AC955" w14:textId="77777777" w:rsidR="00F5303A" w:rsidRPr="00C01A7F" w:rsidRDefault="00F5303A"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Local authorities or work usually considered a statutory responsibility </w:t>
      </w:r>
    </w:p>
    <w:p w14:paraId="71E5BC18" w14:textId="77777777" w:rsidR="00F5303A" w:rsidRPr="00C01A7F" w:rsidRDefault="00F5303A"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Activity that actively seeks to proselytise or promote any religion</w:t>
      </w:r>
    </w:p>
    <w:p w14:paraId="7910D180" w14:textId="0ED126D6" w:rsidR="002B4BD5" w:rsidRPr="00C01A7F" w:rsidRDefault="002B4BD5"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bookmarkStart w:id="9" w:name="_Toc224626489"/>
      <w:bookmarkStart w:id="10" w:name="_Toc214490714"/>
      <w:r w:rsidRPr="00C01A7F">
        <w:rPr>
          <w:rFonts w:cs="Arial"/>
        </w:rPr>
        <w:t>Generic employability or IAG services</w:t>
      </w:r>
    </w:p>
    <w:p w14:paraId="154215A3" w14:textId="76B47A54" w:rsidR="002B4BD5" w:rsidRPr="00C01A7F" w:rsidRDefault="002B4BD5"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Work supporting neurodivergent young people</w:t>
      </w:r>
      <w:r w:rsidR="00B45517" w:rsidRPr="00C01A7F">
        <w:rPr>
          <w:rFonts w:cs="Arial"/>
        </w:rPr>
        <w:t xml:space="preserve"> </w:t>
      </w:r>
      <w:r w:rsidR="004A31AF" w:rsidRPr="00C01A7F">
        <w:rPr>
          <w:rFonts w:cs="Arial"/>
        </w:rPr>
        <w:t xml:space="preserve">that don’t have </w:t>
      </w:r>
      <w:r w:rsidR="00B45517" w:rsidRPr="00C01A7F">
        <w:rPr>
          <w:rFonts w:cs="Arial"/>
        </w:rPr>
        <w:t>a learning disability</w:t>
      </w:r>
    </w:p>
    <w:p w14:paraId="2344C4B1" w14:textId="5C9AC0A8" w:rsidR="002B4BD5" w:rsidRPr="00C01A7F" w:rsidRDefault="002B4BD5"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lastRenderedPageBreak/>
        <w:t>Schools directly</w:t>
      </w:r>
      <w:r w:rsidR="009B2664" w:rsidRPr="00C01A7F">
        <w:rPr>
          <w:rFonts w:cs="Arial"/>
        </w:rPr>
        <w:t xml:space="preserve"> - We fund charitable organisations to deliver this work in partnership with schools, rather than funding schools themselves. This helps ensure job</w:t>
      </w:r>
      <w:r w:rsidR="044EB525" w:rsidRPr="00C01A7F">
        <w:rPr>
          <w:rFonts w:cs="Arial"/>
        </w:rPr>
        <w:t xml:space="preserve"> </w:t>
      </w:r>
      <w:r w:rsidR="009B2664" w:rsidRPr="00C01A7F">
        <w:rPr>
          <w:rFonts w:cs="Arial"/>
        </w:rPr>
        <w:t>coaching is delivered independently, sustainably, and with specialist supported</w:t>
      </w:r>
      <w:r w:rsidR="0011777E" w:rsidRPr="00C01A7F">
        <w:rPr>
          <w:rFonts w:cs="Arial"/>
        </w:rPr>
        <w:t xml:space="preserve"> </w:t>
      </w:r>
      <w:r w:rsidR="009B2664" w:rsidRPr="00C01A7F">
        <w:rPr>
          <w:rFonts w:cs="Arial"/>
        </w:rPr>
        <w:t>employment expertise.</w:t>
      </w:r>
    </w:p>
    <w:p w14:paraId="1D9707AC" w14:textId="77777777" w:rsidR="00F779A0" w:rsidRPr="00C01A7F" w:rsidRDefault="00F779A0" w:rsidP="00D5309A">
      <w:pPr>
        <w:pStyle w:val="Heading2"/>
        <w:rPr>
          <w:rFonts w:eastAsia="Inter" w:cs="Arial"/>
        </w:rPr>
      </w:pPr>
      <w:r w:rsidRPr="00C01A7F">
        <w:rPr>
          <w:rFonts w:eastAsia="Inter" w:cs="Arial"/>
        </w:rPr>
        <w:t>Not sure if you’re eligible?</w:t>
      </w:r>
      <w:bookmarkEnd w:id="9"/>
      <w:bookmarkEnd w:id="10"/>
    </w:p>
    <w:p w14:paraId="460E25B4" w14:textId="174B880E" w:rsidR="00F779A0" w:rsidRPr="00C01A7F" w:rsidRDefault="00F779A0" w:rsidP="00352272">
      <w:pPr>
        <w:rPr>
          <w:rFonts w:eastAsia="Inter" w:cs="Arial"/>
        </w:rPr>
      </w:pPr>
      <w:r w:rsidRPr="00C01A7F">
        <w:rPr>
          <w:rFonts w:eastAsia="Inter" w:cs="Arial"/>
        </w:rPr>
        <w:t xml:space="preserve">We’re happy to talk it through. </w:t>
      </w:r>
      <w:hyperlink r:id="rId17">
        <w:r w:rsidRPr="00C01A7F">
          <w:rPr>
            <w:rStyle w:val="Hyperlink"/>
            <w:rFonts w:eastAsia="Inter" w:cs="Arial"/>
            <w:color w:val="0070C0"/>
          </w:rPr>
          <w:t>Conta</w:t>
        </w:r>
        <w:r w:rsidRPr="00C01A7F">
          <w:rPr>
            <w:rStyle w:val="Hyperlink"/>
            <w:rFonts w:eastAsia="Inter" w:cs="Arial"/>
            <w:color w:val="0070C0"/>
          </w:rPr>
          <w:t>c</w:t>
        </w:r>
        <w:r w:rsidRPr="00C01A7F">
          <w:rPr>
            <w:rStyle w:val="Hyperlink"/>
            <w:rFonts w:eastAsia="Inter" w:cs="Arial"/>
            <w:color w:val="0070C0"/>
          </w:rPr>
          <w:t>t us</w:t>
        </w:r>
      </w:hyperlink>
      <w:r w:rsidRPr="00C01A7F">
        <w:rPr>
          <w:rFonts w:eastAsia="Inter" w:cs="Arial"/>
        </w:rPr>
        <w:t xml:space="preserve"> for an informal chat.</w:t>
      </w:r>
    </w:p>
    <w:p w14:paraId="7768DD47" w14:textId="2725BD01" w:rsidR="008A2377" w:rsidRPr="00C01A7F" w:rsidRDefault="00331154" w:rsidP="008A2377">
      <w:pPr>
        <w:pStyle w:val="Heading1"/>
        <w:rPr>
          <w:rFonts w:cs="Arial"/>
          <w:sz w:val="14"/>
          <w:szCs w:val="14"/>
        </w:rPr>
      </w:pPr>
      <w:bookmarkStart w:id="11" w:name="_Toc224626490"/>
      <w:bookmarkStart w:id="12" w:name="_Toc214490715"/>
      <w:r w:rsidRPr="00C01A7F">
        <w:rPr>
          <w:rFonts w:eastAsia="Inter" w:cs="Arial"/>
        </w:rPr>
        <w:t>How to apply</w:t>
      </w:r>
      <w:bookmarkEnd w:id="11"/>
      <w:bookmarkEnd w:id="12"/>
    </w:p>
    <w:p w14:paraId="02FBF189" w14:textId="3304B0FF" w:rsidR="00331154" w:rsidRPr="00C01A7F" w:rsidRDefault="00D35BB9" w:rsidP="008A2377">
      <w:pPr>
        <w:rPr>
          <w:rFonts w:cs="Arial"/>
        </w:rPr>
      </w:pPr>
      <w:r w:rsidRPr="00C01A7F">
        <w:rPr>
          <w:rFonts w:cs="Arial"/>
          <w:noProof/>
        </w:rPr>
        <w:drawing>
          <wp:anchor distT="0" distB="0" distL="114300" distR="114300" simplePos="0" relativeHeight="251658240" behindDoc="1" locked="0" layoutInCell="1" allowOverlap="1" wp14:anchorId="79106DB8" wp14:editId="5606F10A">
            <wp:simplePos x="0" y="0"/>
            <wp:positionH relativeFrom="page">
              <wp:align>center</wp:align>
            </wp:positionH>
            <wp:positionV relativeFrom="paragraph">
              <wp:posOffset>385518</wp:posOffset>
            </wp:positionV>
            <wp:extent cx="5486400" cy="924560"/>
            <wp:effectExtent l="19050" t="0" r="38100" b="0"/>
            <wp:wrapSquare wrapText="bothSides"/>
            <wp:docPr id="1702083512" name="Diagram 1">
              <a:extLst xmlns:a="http://schemas.openxmlformats.org/drawingml/2006/main">
                <a:ext uri="{FF2B5EF4-FFF2-40B4-BE49-F238E27FC236}">
                  <a16:creationId xmlns:a16="http://schemas.microsoft.com/office/drawing/2014/main" id="{72255184-CD6A-4F38-B1CE-D8623B17568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331154" w:rsidRPr="00C01A7F">
        <w:rPr>
          <w:rFonts w:cs="Arial"/>
        </w:rPr>
        <w:t>We’ve kept the process simple and clear. Here’s what to expect at each stage.</w:t>
      </w:r>
    </w:p>
    <w:p w14:paraId="0E6B3643" w14:textId="27422E5C" w:rsidR="00331154" w:rsidRPr="00C01A7F" w:rsidRDefault="00331154" w:rsidP="00352272">
      <w:pPr>
        <w:pStyle w:val="Heading2"/>
        <w:rPr>
          <w:rFonts w:eastAsia="Inter" w:cs="Arial"/>
        </w:rPr>
      </w:pPr>
      <w:bookmarkStart w:id="13" w:name="_Toc214490716"/>
      <w:bookmarkStart w:id="14" w:name="_Toc224626491"/>
      <w:r w:rsidRPr="00C01A7F">
        <w:rPr>
          <w:rFonts w:eastAsia="Inter" w:cs="Arial"/>
        </w:rPr>
        <w:t>Eligibility quiz</w:t>
      </w:r>
      <w:bookmarkEnd w:id="13"/>
      <w:bookmarkEnd w:id="14"/>
      <w:r w:rsidRPr="00C01A7F">
        <w:rPr>
          <w:rFonts w:eastAsia="Inter" w:cs="Arial"/>
        </w:rPr>
        <w:t xml:space="preserve"> </w:t>
      </w:r>
    </w:p>
    <w:p w14:paraId="7740878C" w14:textId="6390DF49" w:rsidR="00783362" w:rsidRPr="00C01A7F" w:rsidRDefault="005D6861" w:rsidP="00352272">
      <w:pPr>
        <w:rPr>
          <w:rFonts w:eastAsia="Inter" w:cs="Arial"/>
        </w:rPr>
      </w:pPr>
      <w:r w:rsidRPr="00C01A7F">
        <w:rPr>
          <w:rFonts w:eastAsia="Inter" w:cs="Arial"/>
        </w:rPr>
        <w:t xml:space="preserve">Take </w:t>
      </w:r>
      <w:r w:rsidR="00CE16E9" w:rsidRPr="00C01A7F">
        <w:rPr>
          <w:rFonts w:eastAsia="Inter" w:cs="Arial"/>
        </w:rPr>
        <w:t xml:space="preserve">the </w:t>
      </w:r>
      <w:r w:rsidR="00331154" w:rsidRPr="00C01A7F">
        <w:rPr>
          <w:rFonts w:eastAsia="Inter" w:cs="Arial"/>
        </w:rPr>
        <w:t>sho</w:t>
      </w:r>
      <w:r w:rsidR="00297AC7" w:rsidRPr="00C01A7F">
        <w:rPr>
          <w:rFonts w:eastAsia="Inter" w:cs="Arial"/>
        </w:rPr>
        <w:t>r</w:t>
      </w:r>
      <w:r w:rsidR="00331154" w:rsidRPr="00C01A7F">
        <w:rPr>
          <w:rFonts w:eastAsia="Inter" w:cs="Arial"/>
        </w:rPr>
        <w:t xml:space="preserve">t </w:t>
      </w:r>
      <w:hyperlink r:id="rId23" w:history="1">
        <w:r w:rsidR="00CE16E9" w:rsidRPr="00C11B5D">
          <w:rPr>
            <w:rStyle w:val="Hyperlink"/>
            <w:rFonts w:cs="Arial"/>
          </w:rPr>
          <w:t>eligibility</w:t>
        </w:r>
        <w:r w:rsidR="00CE16E9" w:rsidRPr="00C11B5D">
          <w:rPr>
            <w:rStyle w:val="Hyperlink"/>
            <w:rFonts w:cs="Arial"/>
          </w:rPr>
          <w:t xml:space="preserve"> </w:t>
        </w:r>
        <w:r w:rsidR="00CE16E9" w:rsidRPr="00C11B5D">
          <w:rPr>
            <w:rStyle w:val="Hyperlink"/>
            <w:rFonts w:cs="Arial"/>
          </w:rPr>
          <w:t>quiz</w:t>
        </w:r>
      </w:hyperlink>
      <w:r w:rsidR="00CE16E9" w:rsidRPr="00C01A7F">
        <w:rPr>
          <w:rStyle w:val="CommentReference"/>
          <w:rFonts w:cs="Arial"/>
        </w:rPr>
        <w:t xml:space="preserve"> </w:t>
      </w:r>
      <w:r w:rsidR="00485A60" w:rsidRPr="00C01A7F">
        <w:rPr>
          <w:rFonts w:eastAsia="Inter" w:cs="Arial"/>
        </w:rPr>
        <w:t xml:space="preserve">on </w:t>
      </w:r>
      <w:r w:rsidRPr="00C01A7F">
        <w:rPr>
          <w:rFonts w:cs="Arial"/>
        </w:rPr>
        <w:t>our website</w:t>
      </w:r>
      <w:r w:rsidR="00331154" w:rsidRPr="00C01A7F">
        <w:rPr>
          <w:rFonts w:eastAsia="Inter" w:cs="Arial"/>
        </w:rPr>
        <w:t xml:space="preserve"> to check if you are eligible to apply. </w:t>
      </w:r>
    </w:p>
    <w:p w14:paraId="253D6BEF" w14:textId="52455DF6" w:rsidR="006C3E38" w:rsidRPr="00C01A7F" w:rsidRDefault="00D077BB" w:rsidP="00352272">
      <w:pPr>
        <w:rPr>
          <w:rFonts w:eastAsia="Inter" w:cs="Arial"/>
        </w:rPr>
      </w:pPr>
      <w:r w:rsidRPr="00C01A7F">
        <w:rPr>
          <w:rFonts w:eastAsia="Inter" w:cs="Arial"/>
        </w:rPr>
        <w:t xml:space="preserve">The Fund opens on </w:t>
      </w:r>
      <w:r w:rsidR="00EF11A5" w:rsidRPr="00C01A7F">
        <w:rPr>
          <w:rFonts w:eastAsia="Inter" w:cs="Arial"/>
        </w:rPr>
        <w:t>22</w:t>
      </w:r>
      <w:r w:rsidR="00CE16E9" w:rsidRPr="00C01A7F">
        <w:rPr>
          <w:rFonts w:eastAsia="Inter" w:cs="Arial"/>
        </w:rPr>
        <w:t>nd</w:t>
      </w:r>
      <w:r w:rsidRPr="00C01A7F">
        <w:rPr>
          <w:rFonts w:eastAsia="Inter" w:cs="Arial"/>
        </w:rPr>
        <w:t xml:space="preserve"> July 202</w:t>
      </w:r>
      <w:r w:rsidR="00EF11A5" w:rsidRPr="00C01A7F">
        <w:rPr>
          <w:rFonts w:eastAsia="Inter" w:cs="Arial"/>
        </w:rPr>
        <w:t>6</w:t>
      </w:r>
      <w:r w:rsidR="00CE16E9" w:rsidRPr="00C01A7F">
        <w:rPr>
          <w:rFonts w:eastAsia="Inter" w:cs="Arial"/>
        </w:rPr>
        <w:t xml:space="preserve">, </w:t>
      </w:r>
      <w:r w:rsidRPr="00C01A7F">
        <w:rPr>
          <w:rFonts w:eastAsia="Inter" w:cs="Arial"/>
        </w:rPr>
        <w:t>9am</w:t>
      </w:r>
    </w:p>
    <w:p w14:paraId="76FC5C06" w14:textId="531168F9" w:rsidR="00A945B9" w:rsidRPr="00C01A7F" w:rsidRDefault="00A945B9" w:rsidP="00352272">
      <w:pPr>
        <w:pStyle w:val="Heading2"/>
        <w:rPr>
          <w:rFonts w:eastAsia="Inter" w:cs="Arial"/>
        </w:rPr>
      </w:pPr>
      <w:bookmarkStart w:id="15" w:name="_Toc224626492"/>
      <w:r w:rsidRPr="00C01A7F">
        <w:rPr>
          <w:rFonts w:eastAsia="Inter" w:cs="Arial"/>
        </w:rPr>
        <w:t>Expression of Interest (EOI)</w:t>
      </w:r>
      <w:bookmarkEnd w:id="15"/>
      <w:r w:rsidRPr="00C01A7F">
        <w:rPr>
          <w:rFonts w:eastAsia="Inter" w:cs="Arial"/>
        </w:rPr>
        <w:t xml:space="preserve"> </w:t>
      </w:r>
    </w:p>
    <w:p w14:paraId="675FDA20" w14:textId="728CFBFF" w:rsidR="004805C0" w:rsidRPr="00C01A7F" w:rsidRDefault="004805C0" w:rsidP="00352272">
      <w:pPr>
        <w:rPr>
          <w:rFonts w:eastAsia="Inter" w:cs="Arial"/>
        </w:rPr>
      </w:pPr>
      <w:r w:rsidRPr="00C01A7F">
        <w:rPr>
          <w:rFonts w:eastAsia="Inter" w:cs="Arial"/>
        </w:rPr>
        <w:t xml:space="preserve">Help us decide if your work fits before you spend time on a full application. It’s a short form with approximately </w:t>
      </w:r>
      <w:r w:rsidR="006A7BE5" w:rsidRPr="00C01A7F">
        <w:rPr>
          <w:rFonts w:eastAsia="Inter" w:cs="Arial"/>
        </w:rPr>
        <w:t>3</w:t>
      </w:r>
      <w:r w:rsidRPr="00C01A7F">
        <w:rPr>
          <w:rFonts w:eastAsia="Inter" w:cs="Arial"/>
        </w:rPr>
        <w:t xml:space="preserve"> questions. You can find a </w:t>
      </w:r>
      <w:hyperlink r:id="rId24" w:history="1">
        <w:r w:rsidRPr="00C01A7F">
          <w:rPr>
            <w:rStyle w:val="Hyperlink"/>
            <w:rFonts w:eastAsia="Inter" w:cs="Arial"/>
          </w:rPr>
          <w:t xml:space="preserve">sample </w:t>
        </w:r>
        <w:r w:rsidRPr="00C01A7F">
          <w:rPr>
            <w:rStyle w:val="Hyperlink"/>
            <w:rFonts w:eastAsia="Inter" w:cs="Arial"/>
          </w:rPr>
          <w:t>E</w:t>
        </w:r>
        <w:r w:rsidRPr="00C01A7F">
          <w:rPr>
            <w:rStyle w:val="Hyperlink"/>
            <w:rFonts w:eastAsia="Inter" w:cs="Arial"/>
          </w:rPr>
          <w:t>OI</w:t>
        </w:r>
      </w:hyperlink>
      <w:r w:rsidRPr="00C01A7F">
        <w:rPr>
          <w:rFonts w:eastAsia="Inter" w:cs="Arial"/>
        </w:rPr>
        <w:t xml:space="preserve"> on </w:t>
      </w:r>
      <w:r w:rsidR="00CE16E9" w:rsidRPr="00C01A7F">
        <w:rPr>
          <w:rFonts w:cs="Arial"/>
        </w:rPr>
        <w:t>our websit</w:t>
      </w:r>
      <w:r w:rsidR="00CE16E9" w:rsidRPr="00C01A7F">
        <w:rPr>
          <w:rFonts w:eastAsia="Inter" w:cs="Arial"/>
        </w:rPr>
        <w:t>e.</w:t>
      </w:r>
      <w:r w:rsidR="00B641C0" w:rsidRPr="00C01A7F">
        <w:rPr>
          <w:rFonts w:cs="Arial"/>
        </w:rPr>
        <w:t xml:space="preserve"> </w:t>
      </w:r>
      <w:r w:rsidR="00B641C0" w:rsidRPr="00C01A7F">
        <w:rPr>
          <w:rFonts w:eastAsia="Inter" w:cs="Arial"/>
        </w:rPr>
        <w:t>Accessibility support is available – see section 8 for more details.</w:t>
      </w:r>
    </w:p>
    <w:p w14:paraId="5916916D" w14:textId="61E68669" w:rsidR="004805C0" w:rsidRPr="00C01A7F" w:rsidRDefault="004805C0" w:rsidP="00352272">
      <w:pPr>
        <w:rPr>
          <w:rFonts w:eastAsia="Inter" w:cs="Arial"/>
        </w:rPr>
      </w:pPr>
      <w:r w:rsidRPr="00C01A7F">
        <w:rPr>
          <w:rFonts w:eastAsia="Inter" w:cs="Arial"/>
        </w:rPr>
        <w:t xml:space="preserve">Deadline to submit EOI: </w:t>
      </w:r>
      <w:r w:rsidR="00C51C12" w:rsidRPr="00C01A7F">
        <w:rPr>
          <w:rFonts w:eastAsia="Inter" w:cs="Arial"/>
        </w:rPr>
        <w:t>2</w:t>
      </w:r>
      <w:r w:rsidR="00CE16E9" w:rsidRPr="00C01A7F">
        <w:rPr>
          <w:rFonts w:eastAsia="Inter" w:cs="Arial"/>
        </w:rPr>
        <w:t>nd</w:t>
      </w:r>
      <w:r w:rsidRPr="00C01A7F">
        <w:rPr>
          <w:rFonts w:eastAsia="Inter" w:cs="Arial"/>
        </w:rPr>
        <w:t xml:space="preserve"> </w:t>
      </w:r>
      <w:r w:rsidR="00C51C12" w:rsidRPr="00C01A7F">
        <w:rPr>
          <w:rFonts w:eastAsia="Inter" w:cs="Arial"/>
        </w:rPr>
        <w:t>September</w:t>
      </w:r>
      <w:r w:rsidRPr="00C01A7F">
        <w:rPr>
          <w:rFonts w:eastAsia="Inter" w:cs="Arial"/>
        </w:rPr>
        <w:t xml:space="preserve"> </w:t>
      </w:r>
      <w:r w:rsidR="00CE16E9" w:rsidRPr="00C01A7F">
        <w:rPr>
          <w:rFonts w:eastAsia="Inter" w:cs="Arial"/>
        </w:rPr>
        <w:t>2026,</w:t>
      </w:r>
      <w:r w:rsidRPr="00C01A7F">
        <w:rPr>
          <w:rFonts w:eastAsia="Inter" w:cs="Arial"/>
        </w:rPr>
        <w:t xml:space="preserve"> 5pm </w:t>
      </w:r>
    </w:p>
    <w:p w14:paraId="162B72B4" w14:textId="7CDE3D2C" w:rsidR="004805C0" w:rsidRPr="00C01A7F" w:rsidRDefault="004805C0" w:rsidP="00352272">
      <w:pPr>
        <w:rPr>
          <w:rFonts w:eastAsia="Inter" w:cs="Arial"/>
        </w:rPr>
      </w:pPr>
      <w:r w:rsidRPr="00C01A7F">
        <w:rPr>
          <w:rFonts w:eastAsia="Inter" w:cs="Arial"/>
        </w:rPr>
        <w:t>We'll tell you by</w:t>
      </w:r>
      <w:r w:rsidR="006655FE" w:rsidRPr="00C01A7F">
        <w:rPr>
          <w:rFonts w:eastAsia="Inter" w:cs="Arial"/>
        </w:rPr>
        <w:t xml:space="preserve"> </w:t>
      </w:r>
      <w:r w:rsidR="00010B1C" w:rsidRPr="00C01A7F">
        <w:rPr>
          <w:rFonts w:eastAsia="Inter" w:cs="Arial"/>
        </w:rPr>
        <w:t>25</w:t>
      </w:r>
      <w:r w:rsidR="00CE16E9" w:rsidRPr="00C01A7F">
        <w:rPr>
          <w:rFonts w:eastAsia="Inter" w:cs="Arial"/>
        </w:rPr>
        <w:t>th</w:t>
      </w:r>
      <w:r w:rsidRPr="00C01A7F">
        <w:rPr>
          <w:rFonts w:eastAsia="Inter" w:cs="Arial"/>
        </w:rPr>
        <w:t xml:space="preserve"> September 202</w:t>
      </w:r>
      <w:r w:rsidR="00010B1C" w:rsidRPr="00C01A7F">
        <w:rPr>
          <w:rFonts w:eastAsia="Inter" w:cs="Arial"/>
        </w:rPr>
        <w:t>6</w:t>
      </w:r>
      <w:r w:rsidRPr="00C01A7F">
        <w:rPr>
          <w:rFonts w:eastAsia="Inter" w:cs="Arial"/>
        </w:rPr>
        <w:t xml:space="preserve"> if you're invited to submit a full application.</w:t>
      </w:r>
    </w:p>
    <w:p w14:paraId="6802A46E" w14:textId="0E75EAF6" w:rsidR="005315A7" w:rsidRPr="00C01A7F" w:rsidRDefault="005315A7" w:rsidP="00352272">
      <w:pPr>
        <w:rPr>
          <w:rFonts w:eastAsia="Inter" w:cs="Arial"/>
        </w:rPr>
      </w:pPr>
      <w:r w:rsidRPr="00C01A7F">
        <w:rPr>
          <w:rFonts w:eastAsia="Inter" w:cs="Arial"/>
        </w:rPr>
        <w:t>Our decisions at Expression of Interest stage are based on the information and documents you submit.</w:t>
      </w:r>
      <w:r w:rsidR="00D7035D" w:rsidRPr="00C01A7F">
        <w:rPr>
          <w:rFonts w:eastAsia="Inter" w:cs="Arial"/>
        </w:rPr>
        <w:t xml:space="preserve"> </w:t>
      </w:r>
      <w:r w:rsidRPr="00C01A7F">
        <w:rPr>
          <w:rFonts w:eastAsia="Inter" w:cs="Arial"/>
        </w:rPr>
        <w:t>Where necessary, we may review publicly available information, such as websites or social media, to clarify or sense check material facts.</w:t>
      </w:r>
    </w:p>
    <w:p w14:paraId="7FFFAC99" w14:textId="2F5208DA" w:rsidR="005315A7" w:rsidRPr="00C01A7F" w:rsidRDefault="005315A7" w:rsidP="00352272">
      <w:pPr>
        <w:rPr>
          <w:rFonts w:eastAsia="Inter" w:cs="Arial"/>
        </w:rPr>
      </w:pPr>
      <w:r w:rsidRPr="00C01A7F">
        <w:rPr>
          <w:rFonts w:eastAsia="Inter" w:cs="Arial"/>
        </w:rPr>
        <w:t>We d</w:t>
      </w:r>
      <w:r w:rsidR="00CE16E9" w:rsidRPr="00C01A7F">
        <w:rPr>
          <w:rFonts w:eastAsia="Inter" w:cs="Arial"/>
        </w:rPr>
        <w:t xml:space="preserve">on’t </w:t>
      </w:r>
      <w:r w:rsidRPr="00C01A7F">
        <w:rPr>
          <w:rFonts w:eastAsia="Inter" w:cs="Arial"/>
        </w:rPr>
        <w:t>expect organisations to have a polished online presence, and the quality or quantity of your online presence will not advantage or disadvantage applicants.</w:t>
      </w:r>
      <w:r w:rsidR="00D7035D" w:rsidRPr="00C01A7F">
        <w:rPr>
          <w:rFonts w:eastAsia="Inter" w:cs="Arial"/>
        </w:rPr>
        <w:t xml:space="preserve"> </w:t>
      </w:r>
      <w:r w:rsidRPr="00C01A7F">
        <w:rPr>
          <w:rFonts w:eastAsia="Inter" w:cs="Arial"/>
        </w:rPr>
        <w:t>Public information is only used proportionately where it adds confidence to our assessment.</w:t>
      </w:r>
    </w:p>
    <w:p w14:paraId="13F004F7" w14:textId="6D95C7C0" w:rsidR="00331154" w:rsidRPr="00C01A7F" w:rsidRDefault="00331154" w:rsidP="00352272">
      <w:pPr>
        <w:pStyle w:val="Heading2"/>
        <w:rPr>
          <w:rFonts w:eastAsia="Inter" w:cs="Arial"/>
        </w:rPr>
      </w:pPr>
      <w:bookmarkStart w:id="16" w:name="_Toc224626493"/>
      <w:bookmarkStart w:id="17" w:name="_Hlk215070179"/>
      <w:bookmarkStart w:id="18" w:name="_Toc214490717"/>
      <w:r w:rsidRPr="00C01A7F">
        <w:rPr>
          <w:rFonts w:eastAsia="Inter" w:cs="Arial"/>
        </w:rPr>
        <w:t>Full application</w:t>
      </w:r>
      <w:bookmarkEnd w:id="16"/>
      <w:bookmarkEnd w:id="17"/>
      <w:bookmarkEnd w:id="18"/>
    </w:p>
    <w:p w14:paraId="0274A63D" w14:textId="02117158" w:rsidR="00AE0E37" w:rsidRPr="00C01A7F" w:rsidRDefault="005D6861" w:rsidP="00352272">
      <w:pPr>
        <w:rPr>
          <w:rFonts w:eastAsia="Inter" w:cs="Arial"/>
        </w:rPr>
      </w:pPr>
      <w:r w:rsidRPr="00C01A7F">
        <w:rPr>
          <w:rFonts w:eastAsia="Inter" w:cs="Arial"/>
        </w:rPr>
        <w:t>If we invite you to apply, w</w:t>
      </w:r>
      <w:r w:rsidR="00AE0E37" w:rsidRPr="00C01A7F">
        <w:rPr>
          <w:rFonts w:eastAsia="Inter" w:cs="Arial"/>
        </w:rPr>
        <w:t>e'll ask detailed questions about your approach, your team, the difference you're making, and wha</w:t>
      </w:r>
      <w:r w:rsidRPr="00C01A7F">
        <w:rPr>
          <w:rFonts w:eastAsia="Inter" w:cs="Arial"/>
        </w:rPr>
        <w:t>t</w:t>
      </w:r>
      <w:r w:rsidR="00AE0E37" w:rsidRPr="00C01A7F">
        <w:rPr>
          <w:rFonts w:eastAsia="Inter" w:cs="Arial"/>
        </w:rPr>
        <w:t xml:space="preserve"> funding could do for you. We'll also carry out background </w:t>
      </w:r>
      <w:r w:rsidR="00AE0E37" w:rsidRPr="00C01A7F">
        <w:rPr>
          <w:rFonts w:eastAsia="Inter" w:cs="Arial"/>
        </w:rPr>
        <w:lastRenderedPageBreak/>
        <w:t xml:space="preserve">checks during this stage. You can find a sample application on </w:t>
      </w:r>
      <w:r w:rsidRPr="00C01A7F">
        <w:rPr>
          <w:rFonts w:cs="Arial"/>
        </w:rPr>
        <w:t>our website</w:t>
      </w:r>
      <w:r w:rsidR="00AE0E37" w:rsidRPr="00C01A7F">
        <w:rPr>
          <w:rFonts w:eastAsia="Inter" w:cs="Arial"/>
          <w:color w:val="0070C0"/>
        </w:rPr>
        <w:t>.</w:t>
      </w:r>
      <w:r w:rsidR="00B641C0" w:rsidRPr="00C01A7F">
        <w:rPr>
          <w:rFonts w:eastAsia="Inter" w:cs="Arial"/>
        </w:rPr>
        <w:t xml:space="preserve"> Accessibility support is available – see section 8 for more details.</w:t>
      </w:r>
    </w:p>
    <w:p w14:paraId="4F8BBB5B" w14:textId="566244D9" w:rsidR="00AE0E37" w:rsidRPr="00C01A7F" w:rsidRDefault="00AE0E37" w:rsidP="00352272">
      <w:pPr>
        <w:rPr>
          <w:rFonts w:eastAsia="Inter" w:cs="Arial"/>
        </w:rPr>
      </w:pPr>
      <w:r w:rsidRPr="00C01A7F">
        <w:rPr>
          <w:rFonts w:eastAsia="Inter" w:cs="Arial"/>
        </w:rPr>
        <w:t>Deadline to submit</w:t>
      </w:r>
      <w:r w:rsidR="00237346" w:rsidRPr="00C01A7F">
        <w:rPr>
          <w:rFonts w:eastAsia="Inter" w:cs="Arial"/>
        </w:rPr>
        <w:t xml:space="preserve"> full application</w:t>
      </w:r>
      <w:r w:rsidRPr="00C01A7F">
        <w:rPr>
          <w:rFonts w:eastAsia="Inter" w:cs="Arial"/>
        </w:rPr>
        <w:t xml:space="preserve">: </w:t>
      </w:r>
      <w:r w:rsidR="00A06CDF" w:rsidRPr="00C01A7F">
        <w:rPr>
          <w:rFonts w:eastAsia="Inter" w:cs="Arial"/>
        </w:rPr>
        <w:t>2</w:t>
      </w:r>
      <w:r w:rsidR="00454FA1" w:rsidRPr="00C01A7F">
        <w:rPr>
          <w:rFonts w:eastAsia="Inter" w:cs="Arial"/>
        </w:rPr>
        <w:t>6</w:t>
      </w:r>
      <w:r w:rsidR="00CE16E9" w:rsidRPr="00C01A7F">
        <w:rPr>
          <w:rFonts w:eastAsia="Inter" w:cs="Arial"/>
        </w:rPr>
        <w:t>th</w:t>
      </w:r>
      <w:r w:rsidRPr="00C01A7F">
        <w:rPr>
          <w:rFonts w:eastAsia="Inter" w:cs="Arial"/>
        </w:rPr>
        <w:t xml:space="preserve"> October 202</w:t>
      </w:r>
      <w:r w:rsidR="00A06CDF" w:rsidRPr="00C01A7F">
        <w:rPr>
          <w:rFonts w:eastAsia="Inter" w:cs="Arial"/>
        </w:rPr>
        <w:t>6</w:t>
      </w:r>
      <w:r w:rsidR="00CE16E9" w:rsidRPr="00C01A7F">
        <w:rPr>
          <w:rFonts w:eastAsia="Inter" w:cs="Arial"/>
        </w:rPr>
        <w:t>,</w:t>
      </w:r>
      <w:r w:rsidRPr="00C01A7F">
        <w:rPr>
          <w:rFonts w:eastAsia="Inter" w:cs="Arial"/>
        </w:rPr>
        <w:t xml:space="preserve"> 5pm</w:t>
      </w:r>
    </w:p>
    <w:p w14:paraId="2389FB9E" w14:textId="4F44F169" w:rsidR="00903EC3" w:rsidRPr="00C01A7F" w:rsidRDefault="005D6861" w:rsidP="00352272">
      <w:pPr>
        <w:pStyle w:val="Heading2"/>
        <w:rPr>
          <w:rFonts w:eastAsia="Inter" w:cs="Arial"/>
        </w:rPr>
      </w:pPr>
      <w:bookmarkStart w:id="19" w:name="_Toc224626494"/>
      <w:r w:rsidRPr="00C01A7F">
        <w:rPr>
          <w:rFonts w:eastAsia="Inter" w:cs="Arial"/>
        </w:rPr>
        <w:t>We’ll arrange a call</w:t>
      </w:r>
      <w:bookmarkEnd w:id="19"/>
    </w:p>
    <w:p w14:paraId="272C1086" w14:textId="77777777" w:rsidR="00F40EA6" w:rsidRPr="00C01A7F" w:rsidRDefault="00F40EA6" w:rsidP="00352272">
      <w:pPr>
        <w:spacing w:after="160" w:line="276" w:lineRule="auto"/>
        <w:rPr>
          <w:rFonts w:eastAsia="Aptos" w:cs="Arial"/>
          <w:szCs w:val="21"/>
          <w:lang w:eastAsia="ja-JP"/>
        </w:rPr>
      </w:pPr>
      <w:r w:rsidRPr="00C01A7F">
        <w:rPr>
          <w:rFonts w:eastAsia="Aptos" w:cs="Arial"/>
          <w:szCs w:val="21"/>
          <w:lang w:eastAsia="ja-JP"/>
        </w:rPr>
        <w:t xml:space="preserve">You'll have a call with a member of </w:t>
      </w:r>
      <w:r w:rsidRPr="00C01A7F" w:rsidDel="009E70D4">
        <w:rPr>
          <w:rFonts w:eastAsia="Aptos" w:cs="Arial"/>
          <w:szCs w:val="21"/>
          <w:lang w:eastAsia="ja-JP"/>
        </w:rPr>
        <w:t>o</w:t>
      </w:r>
      <w:r w:rsidRPr="00C01A7F">
        <w:rPr>
          <w:rFonts w:eastAsia="Aptos" w:cs="Arial"/>
          <w:szCs w:val="21"/>
          <w:lang w:eastAsia="ja-JP"/>
        </w:rPr>
        <w:t>ur team to:</w:t>
      </w:r>
    </w:p>
    <w:p w14:paraId="6082A2A5" w14:textId="77777777" w:rsidR="00F40EA6" w:rsidRPr="00C01A7F" w:rsidRDefault="00F40EA6" w:rsidP="000C0876">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Learn more about your work and safeguarding processes</w:t>
      </w:r>
    </w:p>
    <w:p w14:paraId="0EA6761A" w14:textId="77777777" w:rsidR="00F40EA6" w:rsidRPr="00C01A7F" w:rsidRDefault="00F40EA6" w:rsidP="000C0876">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Give you a chance to ask questions</w:t>
      </w:r>
    </w:p>
    <w:p w14:paraId="69474AAA" w14:textId="2EBD39D4" w:rsidR="00903EC3" w:rsidRPr="00C01A7F" w:rsidRDefault="00F40EA6" w:rsidP="000C0876">
      <w:pPr>
        <w:rPr>
          <w:rFonts w:eastAsia="Inter" w:cs="Arial"/>
        </w:rPr>
      </w:pPr>
      <w:r w:rsidRPr="00C01A7F">
        <w:rPr>
          <w:rFonts w:eastAsia="Inter" w:cs="Arial"/>
        </w:rPr>
        <w:t>When</w:t>
      </w:r>
      <w:r w:rsidR="00903EC3" w:rsidRPr="00C01A7F">
        <w:rPr>
          <w:rFonts w:eastAsia="Inter" w:cs="Arial"/>
        </w:rPr>
        <w:t xml:space="preserve">: </w:t>
      </w:r>
      <w:r w:rsidR="00723147" w:rsidRPr="00C01A7F">
        <w:rPr>
          <w:rFonts w:eastAsia="Inter" w:cs="Arial"/>
        </w:rPr>
        <w:t>26</w:t>
      </w:r>
      <w:r w:rsidR="00CE16E9" w:rsidRPr="00C01A7F">
        <w:rPr>
          <w:rFonts w:eastAsia="Inter" w:cs="Arial"/>
        </w:rPr>
        <w:t>th</w:t>
      </w:r>
      <w:r w:rsidR="00723147" w:rsidRPr="00C01A7F">
        <w:rPr>
          <w:rFonts w:eastAsia="Inter" w:cs="Arial"/>
        </w:rPr>
        <w:t xml:space="preserve"> October</w:t>
      </w:r>
      <w:r w:rsidR="00903EC3" w:rsidRPr="00C01A7F">
        <w:rPr>
          <w:rFonts w:eastAsia="Inter" w:cs="Arial"/>
        </w:rPr>
        <w:t xml:space="preserve"> </w:t>
      </w:r>
      <w:r w:rsidRPr="00C01A7F">
        <w:rPr>
          <w:rFonts w:eastAsia="Inter" w:cs="Arial"/>
        </w:rPr>
        <w:t xml:space="preserve">– </w:t>
      </w:r>
      <w:r w:rsidR="00723147" w:rsidRPr="00C01A7F">
        <w:rPr>
          <w:rFonts w:eastAsia="Inter" w:cs="Arial"/>
        </w:rPr>
        <w:t>13</w:t>
      </w:r>
      <w:r w:rsidR="00CE16E9" w:rsidRPr="00C01A7F">
        <w:rPr>
          <w:rFonts w:eastAsia="Inter" w:cs="Arial"/>
        </w:rPr>
        <w:t>th</w:t>
      </w:r>
      <w:r w:rsidRPr="00C01A7F">
        <w:rPr>
          <w:rFonts w:eastAsia="Inter" w:cs="Arial"/>
        </w:rPr>
        <w:t xml:space="preserve"> </w:t>
      </w:r>
      <w:r w:rsidR="00723147" w:rsidRPr="00C01A7F">
        <w:rPr>
          <w:rFonts w:eastAsia="Inter" w:cs="Arial"/>
        </w:rPr>
        <w:t>November</w:t>
      </w:r>
      <w:r w:rsidR="00903EC3" w:rsidRPr="00C01A7F">
        <w:rPr>
          <w:rFonts w:eastAsia="Inter" w:cs="Arial"/>
        </w:rPr>
        <w:t xml:space="preserve"> 202</w:t>
      </w:r>
      <w:r w:rsidR="00723147" w:rsidRPr="00C01A7F">
        <w:rPr>
          <w:rFonts w:eastAsia="Inter" w:cs="Arial"/>
        </w:rPr>
        <w:t>6</w:t>
      </w:r>
    </w:p>
    <w:p w14:paraId="3519D1E4" w14:textId="0E22851D" w:rsidR="00331154" w:rsidRPr="00C01A7F" w:rsidRDefault="00331154" w:rsidP="00352272">
      <w:pPr>
        <w:pStyle w:val="Heading2"/>
        <w:rPr>
          <w:rFonts w:eastAsia="Inter" w:cs="Arial"/>
        </w:rPr>
      </w:pPr>
      <w:bookmarkStart w:id="20" w:name="_Toc214490718"/>
      <w:bookmarkStart w:id="21" w:name="_Toc224626495"/>
      <w:r w:rsidRPr="00C01A7F">
        <w:rPr>
          <w:rFonts w:eastAsia="Inter" w:cs="Arial"/>
        </w:rPr>
        <w:t>Grant decision</w:t>
      </w:r>
      <w:bookmarkEnd w:id="20"/>
      <w:bookmarkEnd w:id="21"/>
    </w:p>
    <w:p w14:paraId="3A95E514" w14:textId="17D9B18A" w:rsidR="00331154" w:rsidRPr="00C01A7F" w:rsidRDefault="006A38B2" w:rsidP="00352272">
      <w:pPr>
        <w:rPr>
          <w:rFonts w:eastAsia="Inter" w:cs="Arial"/>
        </w:rPr>
      </w:pPr>
      <w:r w:rsidRPr="00C01A7F">
        <w:rPr>
          <w:rFonts w:eastAsia="Inter" w:cs="Arial"/>
        </w:rPr>
        <w:t>W</w:t>
      </w:r>
      <w:r w:rsidR="00331154" w:rsidRPr="00C01A7F">
        <w:rPr>
          <w:rFonts w:eastAsia="Inter" w:cs="Arial"/>
        </w:rPr>
        <w:t xml:space="preserve">e’ll give you a decision on your application </w:t>
      </w:r>
      <w:r w:rsidR="00634E01" w:rsidRPr="00C01A7F">
        <w:rPr>
          <w:rFonts w:eastAsia="Inter" w:cs="Arial"/>
        </w:rPr>
        <w:t xml:space="preserve">by </w:t>
      </w:r>
      <w:r w:rsidR="0037035D" w:rsidRPr="00C01A7F">
        <w:rPr>
          <w:rFonts w:eastAsia="Inter" w:cs="Arial"/>
        </w:rPr>
        <w:t>4</w:t>
      </w:r>
      <w:r w:rsidR="006655FE" w:rsidRPr="00C01A7F">
        <w:rPr>
          <w:rFonts w:eastAsia="Inter" w:cs="Arial"/>
        </w:rPr>
        <w:t xml:space="preserve"> </w:t>
      </w:r>
      <w:r w:rsidR="00634E01" w:rsidRPr="00C01A7F">
        <w:rPr>
          <w:rFonts w:eastAsia="Inter" w:cs="Arial"/>
        </w:rPr>
        <w:t>December 202</w:t>
      </w:r>
      <w:r w:rsidR="0037035D" w:rsidRPr="00C01A7F">
        <w:rPr>
          <w:rFonts w:eastAsia="Inter" w:cs="Arial"/>
        </w:rPr>
        <w:t>6</w:t>
      </w:r>
      <w:r w:rsidR="006655FE" w:rsidRPr="00C01A7F">
        <w:rPr>
          <w:rFonts w:eastAsia="Inter" w:cs="Arial"/>
        </w:rPr>
        <w:t xml:space="preserve">. </w:t>
      </w:r>
      <w:r w:rsidR="00331154" w:rsidRPr="00C01A7F">
        <w:rPr>
          <w:rFonts w:eastAsia="Inter" w:cs="Arial"/>
        </w:rPr>
        <w:t xml:space="preserve">Your grant must be </w:t>
      </w:r>
      <w:r w:rsidR="00337B54" w:rsidRPr="00C01A7F">
        <w:rPr>
          <w:rFonts w:eastAsia="Inter" w:cs="Arial"/>
        </w:rPr>
        <w:t>started</w:t>
      </w:r>
      <w:r w:rsidR="00331154" w:rsidRPr="00C01A7F">
        <w:rPr>
          <w:rFonts w:eastAsia="Inter" w:cs="Arial"/>
        </w:rPr>
        <w:t xml:space="preserve"> within </w:t>
      </w:r>
      <w:r w:rsidR="00D756C4" w:rsidRPr="00C01A7F">
        <w:rPr>
          <w:rFonts w:eastAsia="Inter" w:cs="Arial"/>
        </w:rPr>
        <w:t>12</w:t>
      </w:r>
      <w:r w:rsidR="00331154" w:rsidRPr="00C01A7F">
        <w:rPr>
          <w:rFonts w:eastAsia="Inter" w:cs="Arial"/>
        </w:rPr>
        <w:t xml:space="preserve"> months of the date that the grant was awarded.</w:t>
      </w:r>
    </w:p>
    <w:p w14:paraId="2D8B4AB0" w14:textId="426600BC" w:rsidR="009C2C8C" w:rsidRPr="00C01A7F" w:rsidRDefault="009C2C8C" w:rsidP="00352272">
      <w:pPr>
        <w:pStyle w:val="Heading1"/>
        <w:numPr>
          <w:ilvl w:val="0"/>
          <w:numId w:val="16"/>
        </w:numPr>
        <w:rPr>
          <w:rFonts w:eastAsia="Inter" w:cs="Arial"/>
          <w:b w:val="0"/>
          <w:bCs w:val="0"/>
        </w:rPr>
      </w:pPr>
      <w:bookmarkStart w:id="22" w:name="_Toc224626496"/>
      <w:bookmarkStart w:id="23" w:name="_Toc214490719"/>
      <w:r w:rsidRPr="00C01A7F">
        <w:rPr>
          <w:rFonts w:eastAsia="Inter" w:cs="Arial"/>
        </w:rPr>
        <w:t>What we are looking for</w:t>
      </w:r>
      <w:bookmarkEnd w:id="22"/>
      <w:bookmarkEnd w:id="23"/>
    </w:p>
    <w:p w14:paraId="14E989D9" w14:textId="6488BACD" w:rsidR="002634FB" w:rsidRPr="00C01A7F" w:rsidRDefault="002634FB" w:rsidP="00352272">
      <w:pPr>
        <w:pStyle w:val="Heading2"/>
        <w:rPr>
          <w:rFonts w:eastAsia="Inter" w:cs="Arial"/>
        </w:rPr>
      </w:pPr>
      <w:bookmarkStart w:id="24" w:name="_Toc224626497"/>
      <w:r w:rsidRPr="00C01A7F">
        <w:rPr>
          <w:rFonts w:eastAsia="Inter" w:cs="Arial"/>
        </w:rPr>
        <w:t>EOI</w:t>
      </w:r>
      <w:bookmarkEnd w:id="24"/>
      <w:r w:rsidRPr="00C01A7F">
        <w:rPr>
          <w:rFonts w:eastAsia="Inter" w:cs="Arial"/>
        </w:rPr>
        <w:t xml:space="preserve"> </w:t>
      </w:r>
    </w:p>
    <w:p w14:paraId="70E07E9C" w14:textId="77777777" w:rsidR="001E354F" w:rsidRPr="00C01A7F" w:rsidRDefault="001E354F" w:rsidP="00352272">
      <w:pPr>
        <w:spacing w:line="276" w:lineRule="auto"/>
        <w:rPr>
          <w:rFonts w:eastAsia="Aptos" w:cs="Arial"/>
          <w:b/>
          <w:bCs/>
          <w:szCs w:val="21"/>
        </w:rPr>
      </w:pPr>
      <w:r w:rsidRPr="00C01A7F">
        <w:rPr>
          <w:rFonts w:eastAsia="Aptos" w:cs="Arial"/>
          <w:szCs w:val="21"/>
        </w:rPr>
        <w:t>At this first stage, we’re looking for a strong early fit with the aims of the fund. We’ll prioritise EOI’s that demonstrate:</w:t>
      </w:r>
      <w:r w:rsidRPr="00C01A7F">
        <w:rPr>
          <w:rFonts w:eastAsia="Aptos" w:cs="Arial"/>
          <w:b/>
          <w:bCs/>
          <w:szCs w:val="21"/>
        </w:rPr>
        <w:t xml:space="preserve"> </w:t>
      </w:r>
    </w:p>
    <w:p w14:paraId="47490585" w14:textId="7B0621A0" w:rsidR="0019388F" w:rsidRDefault="001E354F"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FE078A">
        <w:rPr>
          <w:rFonts w:cs="Arial"/>
          <w:b/>
          <w:bCs/>
        </w:rPr>
        <w:t>A clear supported employment approach in your work</w:t>
      </w:r>
      <w:r w:rsidR="00CE16E9" w:rsidRPr="00FE078A">
        <w:rPr>
          <w:rFonts w:cs="Arial"/>
          <w:b/>
          <w:bCs/>
        </w:rPr>
        <w:t>.</w:t>
      </w:r>
      <w:r w:rsidR="00CE16E9" w:rsidRPr="00C01A7F">
        <w:rPr>
          <w:rFonts w:cs="Arial"/>
        </w:rPr>
        <w:t xml:space="preserve"> </w:t>
      </w:r>
      <w:r w:rsidR="00CE16E9" w:rsidRPr="00C01A7F">
        <w:rPr>
          <w:rFonts w:cs="Arial"/>
        </w:rPr>
        <w:br/>
      </w:r>
      <w:r w:rsidRPr="00C01A7F">
        <w:rPr>
          <w:rFonts w:cs="Arial"/>
        </w:rPr>
        <w:t>We want to see that your organisation understands and delivers supported employment rather than generic employability or careers advice. This includes using (or being willing to recruit or train) job coaches and working in a genuinely person</w:t>
      </w:r>
      <w:r w:rsidR="2597AFE0" w:rsidRPr="00C01A7F">
        <w:rPr>
          <w:rFonts w:cs="Arial"/>
        </w:rPr>
        <w:t>-</w:t>
      </w:r>
      <w:r w:rsidRPr="00C01A7F">
        <w:rPr>
          <w:rFonts w:cs="Arial"/>
        </w:rPr>
        <w:t>centred way that helps young people build skills through real</w:t>
      </w:r>
      <w:r w:rsidR="27195958" w:rsidRPr="00C01A7F">
        <w:rPr>
          <w:rFonts w:cs="Arial"/>
        </w:rPr>
        <w:t>-</w:t>
      </w:r>
      <w:r w:rsidRPr="00C01A7F">
        <w:rPr>
          <w:rFonts w:cs="Arial"/>
        </w:rPr>
        <w:t>world experience</w:t>
      </w:r>
      <w:r w:rsidR="0019388F" w:rsidRPr="00C01A7F">
        <w:rPr>
          <w:rFonts w:cs="Arial"/>
        </w:rPr>
        <w:t>.</w:t>
      </w:r>
      <w:r w:rsidR="005961B6" w:rsidRPr="00C01A7F">
        <w:rPr>
          <w:rFonts w:cs="Arial"/>
        </w:rPr>
        <w:t xml:space="preserve"> </w:t>
      </w:r>
    </w:p>
    <w:p w14:paraId="5FB93030" w14:textId="77777777" w:rsidR="00C85F3D" w:rsidRPr="00C01A7F" w:rsidRDefault="00C85F3D" w:rsidP="00C85F3D">
      <w:pPr>
        <w:pStyle w:val="ListBullet"/>
        <w:pBdr>
          <w:bottom w:val="none" w:sz="0" w:space="0" w:color="auto"/>
          <w:between w:val="none" w:sz="0" w:space="0" w:color="auto"/>
        </w:pBdr>
        <w:tabs>
          <w:tab w:val="num" w:pos="397"/>
        </w:tabs>
        <w:ind w:left="360"/>
        <w:rPr>
          <w:rFonts w:cs="Arial"/>
        </w:rPr>
      </w:pPr>
    </w:p>
    <w:p w14:paraId="208ADE56" w14:textId="3AEABC9F" w:rsidR="001E354F" w:rsidRDefault="001E354F" w:rsidP="00C85F3D">
      <w:pPr>
        <w:pStyle w:val="ListBullet"/>
        <w:numPr>
          <w:ilvl w:val="0"/>
          <w:numId w:val="14"/>
        </w:numPr>
        <w:pBdr>
          <w:bottom w:val="none" w:sz="0" w:space="0" w:color="auto"/>
          <w:between w:val="none" w:sz="0" w:space="0" w:color="auto"/>
        </w:pBdr>
        <w:tabs>
          <w:tab w:val="clear" w:pos="720"/>
          <w:tab w:val="num" w:pos="397"/>
        </w:tabs>
        <w:ind w:left="360"/>
        <w:rPr>
          <w:rFonts w:cs="Arial"/>
        </w:rPr>
      </w:pPr>
      <w:r w:rsidRPr="00FE078A">
        <w:rPr>
          <w:rFonts w:cs="Arial"/>
          <w:b/>
          <w:bCs/>
        </w:rPr>
        <w:t>A clear understanding of your local area and why this work is needed</w:t>
      </w:r>
      <w:r w:rsidR="00CE16E9" w:rsidRPr="00FE078A">
        <w:rPr>
          <w:rFonts w:cs="Arial"/>
          <w:b/>
          <w:bCs/>
        </w:rPr>
        <w:t>.</w:t>
      </w:r>
      <w:r w:rsidR="00CE16E9" w:rsidRPr="00C01A7F">
        <w:rPr>
          <w:rFonts w:cs="Arial"/>
        </w:rPr>
        <w:t xml:space="preserve"> </w:t>
      </w:r>
      <w:r w:rsidR="00CE16E9" w:rsidRPr="00C01A7F">
        <w:rPr>
          <w:rFonts w:cs="Arial"/>
        </w:rPr>
        <w:br/>
      </w:r>
      <w:r w:rsidRPr="00C01A7F">
        <w:rPr>
          <w:rFonts w:cs="Arial"/>
        </w:rPr>
        <w:t xml:space="preserve">We want to see that you understand your local area, the schools you’ll work with, the </w:t>
      </w:r>
      <w:proofErr w:type="gramStart"/>
      <w:r w:rsidRPr="00C01A7F">
        <w:rPr>
          <w:rFonts w:cs="Arial"/>
        </w:rPr>
        <w:t>employers</w:t>
      </w:r>
      <w:proofErr w:type="gramEnd"/>
      <w:r w:rsidRPr="00C01A7F">
        <w:rPr>
          <w:rFonts w:cs="Arial"/>
        </w:rPr>
        <w:t xml:space="preserve"> young people can engage with, and the gaps in support where you work. We want to understand how your organisation is connected locally and why young people in your area need this programme.</w:t>
      </w:r>
    </w:p>
    <w:p w14:paraId="38B4E35B" w14:textId="77777777" w:rsidR="00C85F3D" w:rsidRPr="00C01A7F" w:rsidRDefault="00C85F3D" w:rsidP="00C85F3D">
      <w:pPr>
        <w:pStyle w:val="ListBullet"/>
        <w:pBdr>
          <w:bottom w:val="none" w:sz="0" w:space="0" w:color="auto"/>
          <w:between w:val="none" w:sz="0" w:space="0" w:color="auto"/>
        </w:pBdr>
        <w:tabs>
          <w:tab w:val="num" w:pos="397"/>
        </w:tabs>
        <w:rPr>
          <w:rFonts w:cs="Arial"/>
        </w:rPr>
      </w:pPr>
    </w:p>
    <w:p w14:paraId="548167A1" w14:textId="53791CAC" w:rsidR="006F2459" w:rsidRPr="00AD1384" w:rsidRDefault="001E354F"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FE078A">
        <w:rPr>
          <w:rFonts w:cs="Arial"/>
          <w:b/>
          <w:bCs/>
        </w:rPr>
        <w:t>Youth voice and lived experience shaping your work</w:t>
      </w:r>
      <w:r w:rsidR="00CE16E9" w:rsidRPr="00FE078A">
        <w:rPr>
          <w:rFonts w:cs="Arial"/>
          <w:b/>
          <w:bCs/>
        </w:rPr>
        <w:t xml:space="preserve">. </w:t>
      </w:r>
      <w:r w:rsidR="00CE16E9" w:rsidRPr="00FE078A">
        <w:rPr>
          <w:rFonts w:cs="Arial"/>
          <w:b/>
          <w:bCs/>
        </w:rPr>
        <w:br/>
      </w:r>
      <w:r w:rsidRPr="00C01A7F">
        <w:rPr>
          <w:rFonts w:cs="Arial"/>
        </w:rPr>
        <w:t>We want to understand how young people with learning disabilities actively shape your decisions, programmes and ways of working. This includes how you listen to them, how you involve them in designing or improving support, and how you ensure the work is done with young people and not to them.</w:t>
      </w:r>
      <w:bookmarkStart w:id="25" w:name="_Toc222300052"/>
    </w:p>
    <w:p w14:paraId="0272367D" w14:textId="348103F4" w:rsidR="001E354F" w:rsidRPr="00C01A7F" w:rsidRDefault="001E354F" w:rsidP="00352272">
      <w:pPr>
        <w:pStyle w:val="Heading2"/>
        <w:rPr>
          <w:rFonts w:eastAsia="Inter" w:cs="Arial"/>
        </w:rPr>
      </w:pPr>
      <w:r w:rsidRPr="00C01A7F">
        <w:rPr>
          <w:rFonts w:eastAsia="Inter" w:cs="Arial"/>
        </w:rPr>
        <w:lastRenderedPageBreak/>
        <w:t>Full Application</w:t>
      </w:r>
      <w:bookmarkEnd w:id="25"/>
    </w:p>
    <w:p w14:paraId="72A0FAC0" w14:textId="77777777" w:rsidR="001E354F" w:rsidRPr="00C01A7F" w:rsidRDefault="001E354F" w:rsidP="00352272">
      <w:pPr>
        <w:rPr>
          <w:rFonts w:eastAsia="Inter" w:cs="Arial"/>
        </w:rPr>
      </w:pPr>
      <w:r w:rsidRPr="00C01A7F">
        <w:rPr>
          <w:rFonts w:eastAsia="Inter" w:cs="Arial"/>
        </w:rPr>
        <w:t>If you're invited to make a full application, we’ll look more closely at your organisation and the work you’re asking us to fund. In addition to the above criteria, we will assess the following:</w:t>
      </w:r>
    </w:p>
    <w:p w14:paraId="24C09170" w14:textId="52768FE6" w:rsidR="001E354F" w:rsidRPr="00997307" w:rsidRDefault="001E354F" w:rsidP="008A3AA2">
      <w:pPr>
        <w:pStyle w:val="ListBullet"/>
        <w:numPr>
          <w:ilvl w:val="0"/>
          <w:numId w:val="14"/>
        </w:numPr>
        <w:pBdr>
          <w:bottom w:val="none" w:sz="0" w:space="0" w:color="auto"/>
          <w:between w:val="none" w:sz="0" w:space="0" w:color="auto"/>
        </w:pBdr>
        <w:tabs>
          <w:tab w:val="clear" w:pos="720"/>
          <w:tab w:val="num" w:pos="397"/>
        </w:tabs>
        <w:ind w:left="360"/>
        <w:rPr>
          <w:rFonts w:cs="Arial"/>
          <w:b/>
          <w:bCs/>
        </w:rPr>
      </w:pPr>
      <w:r w:rsidRPr="00997307">
        <w:rPr>
          <w:rFonts w:cs="Arial"/>
          <w:b/>
          <w:bCs/>
        </w:rPr>
        <w:t xml:space="preserve">A clear delivery plan with committed schools, local employers and </w:t>
      </w:r>
      <w:r w:rsidR="00C56172" w:rsidRPr="00997307">
        <w:rPr>
          <w:rFonts w:cs="Arial"/>
          <w:b/>
          <w:bCs/>
        </w:rPr>
        <w:t xml:space="preserve">workplace </w:t>
      </w:r>
      <w:r w:rsidRPr="00997307">
        <w:rPr>
          <w:rFonts w:cs="Arial"/>
          <w:b/>
          <w:bCs/>
        </w:rPr>
        <w:t>opportunities as well as how you’ll support young people beyond school</w:t>
      </w:r>
    </w:p>
    <w:p w14:paraId="0A983FA5" w14:textId="77777777" w:rsidR="001E354F" w:rsidRDefault="001E354F" w:rsidP="008A3AA2">
      <w:pPr>
        <w:pStyle w:val="ListBullet"/>
        <w:pBdr>
          <w:bottom w:val="none" w:sz="0" w:space="0" w:color="auto"/>
          <w:between w:val="none" w:sz="0" w:space="0" w:color="auto"/>
        </w:pBdr>
        <w:tabs>
          <w:tab w:val="num" w:pos="397"/>
        </w:tabs>
        <w:ind w:left="360"/>
        <w:rPr>
          <w:rFonts w:cs="Arial"/>
        </w:rPr>
      </w:pPr>
      <w:r w:rsidRPr="00C01A7F">
        <w:rPr>
          <w:rFonts w:cs="Arial"/>
        </w:rPr>
        <w:t>We’re looking for a clear and practical delivery plan that shows how job coaches will work inside schools, how you will prepare young people for meaningful work experience, and how you’ll support them to move into and stay in jobs or supported internships. We also need to see that your school partners are committed and ready to take part and you have strong links with employers.</w:t>
      </w:r>
    </w:p>
    <w:p w14:paraId="5DB692A8" w14:textId="77777777" w:rsidR="008A3AA2" w:rsidRPr="00C01A7F" w:rsidRDefault="008A3AA2" w:rsidP="008A3AA2">
      <w:pPr>
        <w:pStyle w:val="ListBullet"/>
        <w:pBdr>
          <w:bottom w:val="none" w:sz="0" w:space="0" w:color="auto"/>
          <w:between w:val="none" w:sz="0" w:space="0" w:color="auto"/>
        </w:pBdr>
        <w:tabs>
          <w:tab w:val="num" w:pos="397"/>
        </w:tabs>
        <w:ind w:left="360"/>
        <w:rPr>
          <w:rFonts w:cs="Arial"/>
        </w:rPr>
      </w:pPr>
    </w:p>
    <w:p w14:paraId="2D217C6E" w14:textId="6B2B156C" w:rsidR="00B044AC" w:rsidRDefault="001E354F" w:rsidP="008A3AA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997307">
        <w:rPr>
          <w:rFonts w:cs="Arial"/>
          <w:b/>
          <w:bCs/>
        </w:rPr>
        <w:t>Your experience supporting young people with learning disabilities</w:t>
      </w:r>
      <w:r w:rsidR="008A0BCC" w:rsidRPr="00997307">
        <w:rPr>
          <w:rFonts w:cs="Arial"/>
          <w:b/>
          <w:bCs/>
        </w:rPr>
        <w:t>.</w:t>
      </w:r>
      <w:r w:rsidR="008A0BCC" w:rsidRPr="00997307">
        <w:rPr>
          <w:rFonts w:cs="Arial"/>
          <w:b/>
          <w:bCs/>
        </w:rPr>
        <w:br/>
      </w:r>
      <w:r w:rsidRPr="00C01A7F">
        <w:rPr>
          <w:rFonts w:cs="Arial"/>
        </w:rPr>
        <w:t>We want to understand your experience supporting young people with learning disabilities. This includes examples of your current work, the difference it has made, and how you track outcomes over time.</w:t>
      </w:r>
    </w:p>
    <w:p w14:paraId="6B5AF1C8" w14:textId="77777777" w:rsidR="008A3AA2" w:rsidRPr="00C01A7F" w:rsidRDefault="008A3AA2" w:rsidP="008A3AA2">
      <w:pPr>
        <w:pStyle w:val="ListBullet"/>
        <w:pBdr>
          <w:bottom w:val="none" w:sz="0" w:space="0" w:color="auto"/>
          <w:between w:val="none" w:sz="0" w:space="0" w:color="auto"/>
        </w:pBdr>
        <w:tabs>
          <w:tab w:val="num" w:pos="397"/>
        </w:tabs>
        <w:ind w:left="360"/>
        <w:rPr>
          <w:rFonts w:cs="Arial"/>
        </w:rPr>
      </w:pPr>
    </w:p>
    <w:p w14:paraId="7A9B4EE7" w14:textId="257DAB3C" w:rsidR="00B044AC" w:rsidRDefault="001E354F" w:rsidP="008A3AA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997307">
        <w:rPr>
          <w:rFonts w:cs="Arial"/>
          <w:b/>
          <w:bCs/>
        </w:rPr>
        <w:t>How you’ll involve and support families and circles of support</w:t>
      </w:r>
      <w:r w:rsidR="008A0BCC" w:rsidRPr="00997307">
        <w:rPr>
          <w:rFonts w:cs="Arial"/>
          <w:b/>
          <w:bCs/>
        </w:rPr>
        <w:t>.</w:t>
      </w:r>
      <w:r w:rsidR="00E1588F" w:rsidRPr="00C01A7F">
        <w:rPr>
          <w:rFonts w:cs="Arial"/>
        </w:rPr>
        <w:br/>
      </w:r>
      <w:r w:rsidRPr="00C01A7F">
        <w:rPr>
          <w:rFonts w:cs="Arial"/>
        </w:rPr>
        <w:t xml:space="preserve">We’re interested in how you will work with families and wider support networks. Your application should show how you will involve them, address concerns such as benefits or travel, and help </w:t>
      </w:r>
      <w:r w:rsidR="00EA78A1" w:rsidRPr="00C01A7F">
        <w:rPr>
          <w:rFonts w:cs="Arial"/>
        </w:rPr>
        <w:t>everyone</w:t>
      </w:r>
      <w:r w:rsidRPr="00C01A7F">
        <w:rPr>
          <w:rFonts w:cs="Arial"/>
        </w:rPr>
        <w:t xml:space="preserve"> feel confident about employment.</w:t>
      </w:r>
    </w:p>
    <w:p w14:paraId="15E2F235" w14:textId="77777777" w:rsidR="008A3AA2" w:rsidRPr="00C01A7F" w:rsidRDefault="008A3AA2" w:rsidP="008A3AA2">
      <w:pPr>
        <w:pStyle w:val="ListBullet"/>
        <w:pBdr>
          <w:bottom w:val="none" w:sz="0" w:space="0" w:color="auto"/>
          <w:between w:val="none" w:sz="0" w:space="0" w:color="auto"/>
        </w:pBdr>
        <w:tabs>
          <w:tab w:val="num" w:pos="397"/>
        </w:tabs>
        <w:rPr>
          <w:rFonts w:cs="Arial"/>
        </w:rPr>
      </w:pPr>
    </w:p>
    <w:p w14:paraId="3FFF7250" w14:textId="1C56279B" w:rsidR="008A0BCC" w:rsidRDefault="001E354F" w:rsidP="008A3AA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997307">
        <w:rPr>
          <w:rFonts w:cs="Arial"/>
          <w:b/>
          <w:bCs/>
        </w:rPr>
        <w:t>Your organisation’s ability to deliver safely and well</w:t>
      </w:r>
      <w:r w:rsidR="008A0BCC" w:rsidRPr="00997307">
        <w:rPr>
          <w:rFonts w:cs="Arial"/>
          <w:b/>
          <w:bCs/>
        </w:rPr>
        <w:t>.</w:t>
      </w:r>
      <w:r w:rsidR="008A0BCC" w:rsidRPr="00C01A7F">
        <w:rPr>
          <w:rFonts w:cs="Arial"/>
        </w:rPr>
        <w:br/>
      </w:r>
      <w:r w:rsidRPr="00C01A7F">
        <w:rPr>
          <w:rFonts w:cs="Arial"/>
        </w:rPr>
        <w:t>We will check that your organisation has the structures to deliver safely and well. This includes your staffing plans, safeguarding arrangements, and overall management and governance.</w:t>
      </w:r>
    </w:p>
    <w:p w14:paraId="7DFE8186" w14:textId="77777777" w:rsidR="008A3AA2" w:rsidRPr="00C01A7F" w:rsidRDefault="008A3AA2" w:rsidP="008A3AA2">
      <w:pPr>
        <w:pStyle w:val="ListBullet"/>
        <w:pBdr>
          <w:bottom w:val="none" w:sz="0" w:space="0" w:color="auto"/>
          <w:between w:val="none" w:sz="0" w:space="0" w:color="auto"/>
        </w:pBdr>
        <w:tabs>
          <w:tab w:val="num" w:pos="397"/>
        </w:tabs>
        <w:rPr>
          <w:rFonts w:cs="Arial"/>
        </w:rPr>
      </w:pPr>
    </w:p>
    <w:p w14:paraId="66A4D084" w14:textId="65A9CFE7" w:rsidR="008A0BCC" w:rsidRDefault="001E354F" w:rsidP="008A3AA2">
      <w:pPr>
        <w:pStyle w:val="ListBullet"/>
        <w:numPr>
          <w:ilvl w:val="0"/>
          <w:numId w:val="14"/>
        </w:numPr>
        <w:pBdr>
          <w:bottom w:val="none" w:sz="0" w:space="0" w:color="auto"/>
          <w:between w:val="none" w:sz="0" w:space="0" w:color="auto"/>
        </w:pBdr>
        <w:tabs>
          <w:tab w:val="clear" w:pos="720"/>
          <w:tab w:val="num" w:pos="397"/>
        </w:tabs>
        <w:ind w:left="360"/>
        <w:rPr>
          <w:rFonts w:cs="Arial"/>
        </w:rPr>
      </w:pPr>
      <w:r w:rsidRPr="00997307">
        <w:rPr>
          <w:rFonts w:cs="Arial"/>
          <w:b/>
          <w:bCs/>
        </w:rPr>
        <w:t>Your approach to quality and improvement</w:t>
      </w:r>
      <w:r w:rsidR="008A0BCC" w:rsidRPr="00997307">
        <w:rPr>
          <w:rFonts w:cs="Arial"/>
          <w:b/>
          <w:bCs/>
        </w:rPr>
        <w:t>.</w:t>
      </w:r>
      <w:r w:rsidR="008A0BCC" w:rsidRPr="00C01A7F">
        <w:rPr>
          <w:rFonts w:cs="Arial"/>
        </w:rPr>
        <w:br/>
      </w:r>
      <w:r w:rsidRPr="00C01A7F">
        <w:rPr>
          <w:rFonts w:cs="Arial"/>
        </w:rPr>
        <w:t>We want to see a commitment to quality and improvement</w:t>
      </w:r>
      <w:r w:rsidR="0D70EDED" w:rsidRPr="00C01A7F">
        <w:rPr>
          <w:rFonts w:cs="Arial"/>
        </w:rPr>
        <w:t xml:space="preserve">, </w:t>
      </w:r>
      <w:r w:rsidR="024B92A5" w:rsidRPr="00C01A7F">
        <w:rPr>
          <w:rFonts w:cs="Arial"/>
        </w:rPr>
        <w:t>i</w:t>
      </w:r>
      <w:r w:rsidRPr="00C01A7F">
        <w:rPr>
          <w:rFonts w:cs="Arial"/>
        </w:rPr>
        <w:t>f you use supported employment quality</w:t>
      </w:r>
      <w:r w:rsidR="51221C28" w:rsidRPr="00C01A7F">
        <w:rPr>
          <w:rFonts w:cs="Arial"/>
        </w:rPr>
        <w:t xml:space="preserve"> </w:t>
      </w:r>
      <w:r w:rsidRPr="00C01A7F">
        <w:rPr>
          <w:rFonts w:cs="Arial"/>
        </w:rPr>
        <w:t>assurance tools and how you reflect on and strengthen your approach over time.</w:t>
      </w:r>
    </w:p>
    <w:p w14:paraId="3A69FDBC" w14:textId="77777777" w:rsidR="00AD1384" w:rsidRPr="008A3AA2" w:rsidRDefault="00AD1384" w:rsidP="00AD1384">
      <w:pPr>
        <w:pStyle w:val="ListBullet"/>
        <w:pBdr>
          <w:bottom w:val="none" w:sz="0" w:space="0" w:color="auto"/>
          <w:between w:val="none" w:sz="0" w:space="0" w:color="auto"/>
        </w:pBdr>
        <w:rPr>
          <w:rFonts w:cs="Arial"/>
        </w:rPr>
      </w:pPr>
    </w:p>
    <w:p w14:paraId="7BE8FA19" w14:textId="00C6D34D" w:rsidR="009C2C8C" w:rsidRPr="00C01A7F" w:rsidRDefault="00DC034C" w:rsidP="0019388F">
      <w:pPr>
        <w:spacing w:after="0"/>
        <w:rPr>
          <w:rFonts w:eastAsia="Inter" w:cs="Arial"/>
        </w:rPr>
      </w:pPr>
      <w:r w:rsidRPr="00C01A7F">
        <w:rPr>
          <w:rFonts w:eastAsia="Inter" w:cs="Arial"/>
        </w:rPr>
        <w:t>While we welcome applications from across the UK, we will give additional weight to organisations working with young people who face the greatest structural barriers to employment. All applications must first meet our core criteria; where applications are otherwise comparable in quality, we will prioritise those that:</w:t>
      </w:r>
    </w:p>
    <w:p w14:paraId="621B32CA" w14:textId="77777777" w:rsidR="008A0BCC" w:rsidRPr="00C01A7F" w:rsidRDefault="008A0BCC" w:rsidP="00AD1384">
      <w:pPr>
        <w:spacing w:after="0"/>
        <w:rPr>
          <w:rFonts w:eastAsia="Inter" w:cs="Arial"/>
        </w:rPr>
      </w:pPr>
    </w:p>
    <w:p w14:paraId="1E46882F" w14:textId="7AD801D9" w:rsidR="00BB062A" w:rsidRPr="00C01A7F" w:rsidRDefault="00BB062A"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bookmarkStart w:id="26" w:name="_Toc224626499"/>
      <w:bookmarkStart w:id="27" w:name="_Toc214490720"/>
      <w:r w:rsidRPr="00C01A7F">
        <w:rPr>
          <w:rFonts w:cs="Arial"/>
        </w:rPr>
        <w:t xml:space="preserve">Operate in areas with high levels of young people with SEND who are </w:t>
      </w:r>
      <w:r w:rsidR="005F4418" w:rsidRPr="005F4418">
        <w:rPr>
          <w:rFonts w:cs="Arial"/>
        </w:rPr>
        <w:t>Not in Employment Education or Training</w:t>
      </w:r>
      <w:r w:rsidR="005F4418">
        <w:rPr>
          <w:rFonts w:cs="Arial"/>
        </w:rPr>
        <w:t xml:space="preserve"> (</w:t>
      </w:r>
      <w:r w:rsidRPr="00C01A7F">
        <w:rPr>
          <w:rFonts w:cs="Arial"/>
        </w:rPr>
        <w:t>NEET</w:t>
      </w:r>
      <w:r w:rsidR="005F4418">
        <w:rPr>
          <w:rFonts w:cs="Arial"/>
        </w:rPr>
        <w:t>)</w:t>
      </w:r>
      <w:r w:rsidRPr="00C01A7F">
        <w:rPr>
          <w:rFonts w:cs="Arial"/>
        </w:rPr>
        <w:t>, or where local data shows young people with learning disabilities are at higher risk of leaving education without a sustainable next step.</w:t>
      </w:r>
    </w:p>
    <w:p w14:paraId="12E3474C" w14:textId="77777777" w:rsidR="00BB062A" w:rsidRPr="00C01A7F" w:rsidRDefault="00BB062A"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Support young people with moderate to profound learning disabilities, including those who require more intensive or specialist support to access meaningful careers education and work experience.</w:t>
      </w:r>
    </w:p>
    <w:p w14:paraId="3432E861" w14:textId="496CFECF" w:rsidR="00BB062A" w:rsidRPr="00C01A7F" w:rsidRDefault="00BB062A"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lastRenderedPageBreak/>
        <w:t>Work with young people who experience additional barriers, including those from Global Majority communities, Gypsy, Roma and Traveller communities, care</w:t>
      </w:r>
      <w:r w:rsidR="1A86580E" w:rsidRPr="00C01A7F">
        <w:rPr>
          <w:rFonts w:cs="Arial"/>
        </w:rPr>
        <w:t xml:space="preserve"> </w:t>
      </w:r>
      <w:r w:rsidRPr="00C01A7F">
        <w:rPr>
          <w:rFonts w:cs="Arial"/>
        </w:rPr>
        <w:t>experienced</w:t>
      </w:r>
      <w:r w:rsidRPr="00C01A7F">
        <w:rPr>
          <w:rFonts w:cs="Arial"/>
        </w:rPr>
        <w:noBreakHyphen/>
        <w:t xml:space="preserve"> young people, and young people who may lack family advocates or wider circles of support.</w:t>
      </w:r>
    </w:p>
    <w:p w14:paraId="33CF85BF" w14:textId="69BBA4E4" w:rsidR="009C2C8C" w:rsidRPr="00C01A7F" w:rsidRDefault="009C2C8C" w:rsidP="00352272">
      <w:pPr>
        <w:pStyle w:val="Heading1"/>
        <w:numPr>
          <w:ilvl w:val="0"/>
          <w:numId w:val="16"/>
        </w:numPr>
        <w:rPr>
          <w:rFonts w:eastAsia="Inter" w:cs="Arial"/>
          <w:b w:val="0"/>
          <w:bCs w:val="0"/>
        </w:rPr>
      </w:pPr>
      <w:r w:rsidRPr="00C01A7F">
        <w:rPr>
          <w:rFonts w:eastAsia="Inter" w:cs="Arial"/>
        </w:rPr>
        <w:t>What happens if you’re unsuccessful</w:t>
      </w:r>
      <w:bookmarkEnd w:id="26"/>
      <w:bookmarkEnd w:id="27"/>
    </w:p>
    <w:p w14:paraId="4FAFDA6A" w14:textId="73F6F87B" w:rsidR="00805731" w:rsidRPr="00C01A7F" w:rsidRDefault="00805731" w:rsidP="00352272">
      <w:pPr>
        <w:rPr>
          <w:rFonts w:eastAsia="Inter" w:cs="Arial"/>
        </w:rPr>
      </w:pPr>
      <w:r w:rsidRPr="00C01A7F">
        <w:rPr>
          <w:rFonts w:eastAsia="Inter" w:cs="Arial"/>
        </w:rPr>
        <w:t>At every stage of the process, if we decide not to fund your application, we will explain why in writing. We review hundreds of Expressions of Interest each round, so we cannot provide feedback at that stage. If we decide not to fund your full application, we will offer you a feedback call.</w:t>
      </w:r>
    </w:p>
    <w:p w14:paraId="1F377756" w14:textId="77777777" w:rsidR="0050119B" w:rsidRPr="00C01A7F" w:rsidRDefault="0050119B" w:rsidP="00352272">
      <w:pPr>
        <w:pStyle w:val="Heading1"/>
        <w:numPr>
          <w:ilvl w:val="0"/>
          <w:numId w:val="16"/>
        </w:numPr>
        <w:rPr>
          <w:rFonts w:eastAsia="Inter" w:cs="Arial"/>
          <w:b w:val="0"/>
          <w:bCs w:val="0"/>
        </w:rPr>
      </w:pPr>
      <w:bookmarkStart w:id="28" w:name="_Toc214490721"/>
      <w:bookmarkStart w:id="29" w:name="_Toc224626500"/>
      <w:r w:rsidRPr="00C01A7F">
        <w:rPr>
          <w:rFonts w:eastAsia="Inter" w:cs="Arial"/>
        </w:rPr>
        <w:t>What happens if you’re successful</w:t>
      </w:r>
      <w:bookmarkStart w:id="30" w:name="_Hlk210221283"/>
      <w:bookmarkEnd w:id="28"/>
      <w:bookmarkEnd w:id="29"/>
    </w:p>
    <w:p w14:paraId="2DE9DF22" w14:textId="369D367B" w:rsidR="0050119B" w:rsidRPr="00C01A7F" w:rsidRDefault="0050119B" w:rsidP="00352272">
      <w:pPr>
        <w:pStyle w:val="Heading2"/>
        <w:rPr>
          <w:rFonts w:eastAsia="Inter" w:cs="Arial"/>
          <w:b w:val="0"/>
          <w:bCs w:val="0"/>
        </w:rPr>
      </w:pPr>
      <w:bookmarkStart w:id="31" w:name="_Toc214490722"/>
      <w:bookmarkStart w:id="32" w:name="_Toc224626501"/>
      <w:r w:rsidRPr="00C01A7F">
        <w:rPr>
          <w:rFonts w:eastAsia="Inter" w:cs="Arial"/>
        </w:rPr>
        <w:t xml:space="preserve">Bank </w:t>
      </w:r>
      <w:bookmarkEnd w:id="31"/>
      <w:r w:rsidR="0040059F" w:rsidRPr="00C01A7F">
        <w:rPr>
          <w:rFonts w:eastAsia="Inter" w:cs="Arial"/>
        </w:rPr>
        <w:t>details</w:t>
      </w:r>
      <w:bookmarkEnd w:id="32"/>
    </w:p>
    <w:p w14:paraId="0021DA5F" w14:textId="579AFCAA" w:rsidR="0050119B" w:rsidRPr="00C01A7F" w:rsidRDefault="0050119B" w:rsidP="00352272">
      <w:pPr>
        <w:rPr>
          <w:rFonts w:eastAsia="Inter" w:cs="Arial"/>
        </w:rPr>
      </w:pPr>
      <w:r w:rsidRPr="00C01A7F">
        <w:rPr>
          <w:rFonts w:eastAsia="Inter" w:cs="Arial"/>
        </w:rPr>
        <w:t xml:space="preserve">You will be asked to send us a copy of your bank statement dated within the last 3 months, </w:t>
      </w:r>
      <w:r w:rsidR="000B448C" w:rsidRPr="00C01A7F">
        <w:rPr>
          <w:rFonts w:eastAsia="Inter" w:cs="Arial"/>
        </w:rPr>
        <w:t xml:space="preserve">with </w:t>
      </w:r>
      <w:r w:rsidR="00A16187" w:rsidRPr="00C01A7F">
        <w:rPr>
          <w:rFonts w:eastAsia="Inter" w:cs="Arial"/>
        </w:rPr>
        <w:t xml:space="preserve">details of </w:t>
      </w:r>
      <w:r w:rsidR="000B448C" w:rsidRPr="00C01A7F">
        <w:rPr>
          <w:rFonts w:eastAsia="Inter" w:cs="Arial"/>
        </w:rPr>
        <w:t xml:space="preserve">your </w:t>
      </w:r>
      <w:r w:rsidRPr="00C01A7F">
        <w:rPr>
          <w:rFonts w:eastAsia="Inter" w:cs="Arial"/>
        </w:rPr>
        <w:t>Sort Code, Account Number, and Account Name.</w:t>
      </w:r>
    </w:p>
    <w:p w14:paraId="2DC318C6" w14:textId="2CC059DC" w:rsidR="0050119B" w:rsidRPr="00C01A7F" w:rsidRDefault="0050119B" w:rsidP="00352272">
      <w:pPr>
        <w:rPr>
          <w:rFonts w:eastAsia="Inter" w:cs="Arial"/>
        </w:rPr>
      </w:pPr>
      <w:r w:rsidRPr="00C01A7F">
        <w:rPr>
          <w:rFonts w:eastAsia="Inter" w:cs="Arial"/>
        </w:rPr>
        <w:t xml:space="preserve">By sending this, you are accepting the Terms and Conditions included in </w:t>
      </w:r>
      <w:r w:rsidR="00180B15" w:rsidRPr="00C01A7F">
        <w:rPr>
          <w:rFonts w:eastAsia="Inter" w:cs="Arial"/>
        </w:rPr>
        <w:t xml:space="preserve">your </w:t>
      </w:r>
      <w:r w:rsidRPr="00C01A7F">
        <w:rPr>
          <w:rFonts w:eastAsia="Inter" w:cs="Arial"/>
        </w:rPr>
        <w:t>offer letter.</w:t>
      </w:r>
    </w:p>
    <w:p w14:paraId="1FEEEE56" w14:textId="08E52187" w:rsidR="005E07F3" w:rsidRPr="00C01A7F" w:rsidRDefault="005E07F3" w:rsidP="00352272">
      <w:pPr>
        <w:pStyle w:val="Heading2"/>
        <w:rPr>
          <w:rFonts w:eastAsia="Inter" w:cs="Arial"/>
        </w:rPr>
      </w:pPr>
      <w:bookmarkStart w:id="33" w:name="_Toc224626503"/>
      <w:bookmarkStart w:id="34" w:name="_Toc214490723"/>
      <w:r w:rsidRPr="00C01A7F">
        <w:rPr>
          <w:rFonts w:eastAsia="Inter" w:cs="Arial"/>
        </w:rPr>
        <w:t xml:space="preserve">Annual </w:t>
      </w:r>
      <w:bookmarkEnd w:id="33"/>
      <w:r w:rsidR="001E2A39" w:rsidRPr="00C01A7F">
        <w:rPr>
          <w:rFonts w:eastAsia="Inter" w:cs="Arial"/>
        </w:rPr>
        <w:t>Learning Call</w:t>
      </w:r>
    </w:p>
    <w:p w14:paraId="2A74AFD8" w14:textId="77777777" w:rsidR="0062242C" w:rsidRPr="00C01A7F" w:rsidRDefault="0062242C" w:rsidP="003E4289">
      <w:pPr>
        <w:rPr>
          <w:rFonts w:cs="Arial"/>
          <w:b/>
          <w:bCs/>
        </w:rPr>
      </w:pPr>
      <w:bookmarkStart w:id="35" w:name="_Toc224626504"/>
      <w:r w:rsidRPr="00C01A7F">
        <w:rPr>
          <w:rFonts w:cs="Arial"/>
        </w:rPr>
        <w:t>We’ll arrange a yearly call to check in on how your work is going, understand successes and challenges, and learn about the difference you are trying to make.</w:t>
      </w:r>
    </w:p>
    <w:p w14:paraId="79ED1407" w14:textId="5823471A" w:rsidR="003222F2" w:rsidRPr="000A040C" w:rsidRDefault="0062242C" w:rsidP="000A040C">
      <w:pPr>
        <w:rPr>
          <w:rFonts w:cs="Arial"/>
          <w:b/>
          <w:bCs/>
        </w:rPr>
      </w:pPr>
      <w:r w:rsidRPr="00C01A7F">
        <w:rPr>
          <w:rFonts w:cs="Arial"/>
        </w:rPr>
        <w:t>As well as the call, we will require you to complete a short online form before releasing your next payment</w:t>
      </w:r>
    </w:p>
    <w:p w14:paraId="2A397B7A" w14:textId="2EAB3A6C" w:rsidR="00906089" w:rsidRPr="00C01A7F" w:rsidRDefault="00906089" w:rsidP="00352272">
      <w:pPr>
        <w:pStyle w:val="Heading2"/>
        <w:rPr>
          <w:rFonts w:eastAsia="Inter" w:cs="Arial"/>
        </w:rPr>
      </w:pPr>
      <w:r w:rsidRPr="00C01A7F">
        <w:rPr>
          <w:rFonts w:eastAsia="Inter" w:cs="Arial"/>
        </w:rPr>
        <w:t>Mid-grant visit</w:t>
      </w:r>
      <w:bookmarkEnd w:id="35"/>
    </w:p>
    <w:p w14:paraId="2C29388F" w14:textId="41F66453" w:rsidR="00C57FA1" w:rsidRPr="00C01A7F" w:rsidRDefault="00C57FA1" w:rsidP="00352272">
      <w:pPr>
        <w:rPr>
          <w:rFonts w:eastAsia="Inter" w:cs="Arial"/>
        </w:rPr>
      </w:pPr>
      <w:r w:rsidRPr="00C01A7F">
        <w:rPr>
          <w:rFonts w:eastAsia="Inter" w:cs="Arial"/>
        </w:rPr>
        <w:t xml:space="preserve">In the second or third year of your grant, we’d like to visit to get to know your work better, build a stronger relationship, meet your team and see your work in action. </w:t>
      </w:r>
      <w:r w:rsidR="00900A95" w:rsidRPr="00C01A7F">
        <w:rPr>
          <w:rFonts w:eastAsia="Inter" w:cs="Arial"/>
        </w:rPr>
        <w:t>These visits aren’t linked to funding decisions - they're about building relationships and learning.</w:t>
      </w:r>
    </w:p>
    <w:p w14:paraId="309A287E" w14:textId="77777777" w:rsidR="0050119B" w:rsidRPr="00C01A7F" w:rsidRDefault="0050119B" w:rsidP="00352272">
      <w:pPr>
        <w:pStyle w:val="Heading2"/>
        <w:rPr>
          <w:rFonts w:eastAsia="Inter" w:cs="Arial"/>
        </w:rPr>
      </w:pPr>
      <w:bookmarkStart w:id="36" w:name="_Toc224626505"/>
      <w:r w:rsidRPr="00C01A7F">
        <w:rPr>
          <w:rFonts w:eastAsia="Inter" w:cs="Arial"/>
        </w:rPr>
        <w:t>Final report</w:t>
      </w:r>
      <w:bookmarkEnd w:id="34"/>
      <w:bookmarkEnd w:id="36"/>
    </w:p>
    <w:p w14:paraId="2510335B" w14:textId="6A927376" w:rsidR="0050119B" w:rsidRPr="00C01A7F" w:rsidRDefault="0050119B" w:rsidP="00352272">
      <w:pPr>
        <w:rPr>
          <w:rFonts w:eastAsia="Inter" w:cs="Arial"/>
        </w:rPr>
      </w:pPr>
      <w:r w:rsidRPr="00C01A7F">
        <w:rPr>
          <w:rFonts w:eastAsia="Inter" w:cs="Arial"/>
        </w:rPr>
        <w:t xml:space="preserve">You will need to complete a </w:t>
      </w:r>
      <w:r w:rsidR="002B6B63" w:rsidRPr="00C01A7F">
        <w:rPr>
          <w:rFonts w:eastAsia="Inter" w:cs="Arial"/>
        </w:rPr>
        <w:t xml:space="preserve">final </w:t>
      </w:r>
      <w:r w:rsidRPr="00C01A7F">
        <w:rPr>
          <w:rFonts w:eastAsia="Inter" w:cs="Arial"/>
        </w:rPr>
        <w:t xml:space="preserve">report </w:t>
      </w:r>
      <w:r w:rsidR="000A3A7C" w:rsidRPr="00C01A7F">
        <w:rPr>
          <w:rFonts w:eastAsia="Inter" w:cs="Arial"/>
        </w:rPr>
        <w:t>telling</w:t>
      </w:r>
      <w:r w:rsidRPr="00C01A7F">
        <w:rPr>
          <w:rFonts w:eastAsia="Inter" w:cs="Arial"/>
        </w:rPr>
        <w:t xml:space="preserve"> </w:t>
      </w:r>
      <w:r w:rsidR="00180B15" w:rsidRPr="00C01A7F">
        <w:rPr>
          <w:rFonts w:eastAsia="Inter" w:cs="Arial"/>
        </w:rPr>
        <w:t xml:space="preserve">us </w:t>
      </w:r>
      <w:r w:rsidRPr="00C01A7F">
        <w:rPr>
          <w:rFonts w:eastAsia="Inter" w:cs="Arial"/>
        </w:rPr>
        <w:t xml:space="preserve">how </w:t>
      </w:r>
      <w:r w:rsidR="002B6B63" w:rsidRPr="00C01A7F">
        <w:rPr>
          <w:rFonts w:eastAsia="Inter" w:cs="Arial"/>
        </w:rPr>
        <w:t>your grant has gone.</w:t>
      </w:r>
    </w:p>
    <w:p w14:paraId="798EEBC4" w14:textId="1C671174" w:rsidR="0050119B" w:rsidRPr="00C01A7F" w:rsidRDefault="0050119B" w:rsidP="00352272">
      <w:pPr>
        <w:rPr>
          <w:rFonts w:eastAsia="Inter" w:cs="Arial"/>
        </w:rPr>
      </w:pPr>
      <w:r w:rsidRPr="00C01A7F">
        <w:rPr>
          <w:rFonts w:eastAsia="Inter" w:cs="Arial"/>
        </w:rPr>
        <w:t xml:space="preserve">You can download a </w:t>
      </w:r>
      <w:hyperlink r:id="rId25" w:history="1">
        <w:r w:rsidR="003222F2" w:rsidRPr="00C11B5D">
          <w:rPr>
            <w:rStyle w:val="Hyperlink"/>
            <w:rFonts w:cs="Arial"/>
          </w:rPr>
          <w:t>sample re</w:t>
        </w:r>
        <w:r w:rsidR="003222F2" w:rsidRPr="00C11B5D">
          <w:rPr>
            <w:rStyle w:val="Hyperlink"/>
            <w:rFonts w:cs="Arial"/>
          </w:rPr>
          <w:t>p</w:t>
        </w:r>
        <w:r w:rsidR="003222F2" w:rsidRPr="00C11B5D">
          <w:rPr>
            <w:rStyle w:val="Hyperlink"/>
            <w:rFonts w:cs="Arial"/>
          </w:rPr>
          <w:t xml:space="preserve">ort </w:t>
        </w:r>
        <w:proofErr w:type="gramStart"/>
        <w:r w:rsidR="003222F2" w:rsidRPr="00C11B5D">
          <w:rPr>
            <w:rStyle w:val="Hyperlink"/>
            <w:rFonts w:cs="Arial"/>
          </w:rPr>
          <w:t>form</w:t>
        </w:r>
        <w:proofErr w:type="gramEnd"/>
      </w:hyperlink>
      <w:r w:rsidRPr="00C01A7F">
        <w:rPr>
          <w:rFonts w:eastAsia="Inter" w:cs="Arial"/>
          <w:u w:val="single"/>
        </w:rPr>
        <w:t xml:space="preserve"> </w:t>
      </w:r>
      <w:r w:rsidRPr="00C01A7F">
        <w:rPr>
          <w:rFonts w:eastAsia="Inter" w:cs="Arial"/>
        </w:rPr>
        <w:t xml:space="preserve">to see the questions we ask. </w:t>
      </w:r>
      <w:r w:rsidR="00180B15" w:rsidRPr="00C01A7F">
        <w:rPr>
          <w:rFonts w:eastAsia="Inter" w:cs="Arial"/>
        </w:rPr>
        <w:t xml:space="preserve">You’ll need to complete and submit it </w:t>
      </w:r>
      <w:r w:rsidRPr="00C01A7F">
        <w:rPr>
          <w:rFonts w:eastAsia="Inter" w:cs="Arial"/>
        </w:rPr>
        <w:t>online using the same login account you used to apply.</w:t>
      </w:r>
    </w:p>
    <w:p w14:paraId="331B0278" w14:textId="6DB9B86A" w:rsidR="00F41B22" w:rsidRPr="00C01A7F" w:rsidRDefault="000D1D18" w:rsidP="00352272">
      <w:pPr>
        <w:pStyle w:val="Heading1"/>
        <w:numPr>
          <w:ilvl w:val="0"/>
          <w:numId w:val="16"/>
        </w:numPr>
        <w:rPr>
          <w:rFonts w:eastAsia="Inter" w:cs="Arial"/>
        </w:rPr>
      </w:pPr>
      <w:bookmarkStart w:id="37" w:name="_Toc224626506"/>
      <w:bookmarkStart w:id="38" w:name="_Toc214490724"/>
      <w:bookmarkEnd w:id="30"/>
      <w:r w:rsidRPr="00C01A7F">
        <w:rPr>
          <w:rFonts w:eastAsia="Inter" w:cs="Arial"/>
        </w:rPr>
        <w:t>If you already have a grant with us</w:t>
      </w:r>
      <w:bookmarkEnd w:id="37"/>
    </w:p>
    <w:p w14:paraId="768A3711" w14:textId="0E0AD1D2" w:rsidR="00985A7E" w:rsidRPr="00C01A7F" w:rsidRDefault="00985A7E" w:rsidP="00352272">
      <w:pPr>
        <w:rPr>
          <w:rFonts w:cs="Arial"/>
        </w:rPr>
      </w:pPr>
      <w:r w:rsidRPr="00C01A7F">
        <w:rPr>
          <w:rFonts w:cs="Arial"/>
        </w:rPr>
        <w:lastRenderedPageBreak/>
        <w:t xml:space="preserve">If your organisation has a grant from us through another fund you are welcome to apply to this </w:t>
      </w:r>
      <w:r w:rsidR="63485168" w:rsidRPr="00C01A7F">
        <w:rPr>
          <w:rFonts w:cs="Arial"/>
        </w:rPr>
        <w:t>f</w:t>
      </w:r>
      <w:r w:rsidRPr="00C01A7F">
        <w:rPr>
          <w:rFonts w:cs="Arial"/>
        </w:rPr>
        <w:t>und where you are well placed to deliver work that clearly aligns with its aims.</w:t>
      </w:r>
    </w:p>
    <w:p w14:paraId="2F6F795E" w14:textId="3221D707" w:rsidR="00985A7E" w:rsidRPr="00C01A7F" w:rsidRDefault="00985A7E" w:rsidP="00352272">
      <w:pPr>
        <w:rPr>
          <w:rFonts w:cs="Arial"/>
        </w:rPr>
      </w:pPr>
      <w:r w:rsidRPr="00C01A7F">
        <w:rPr>
          <w:rFonts w:cs="Arial"/>
        </w:rPr>
        <w:t>In some circumstances we may fund an organisation through more than one grant at a time, where this supports our strategic priorities and there is a clear rationale for the work being funded. However, as our principle is to award grants that are as lightly restricted as we can make them, any additional grant would need to be restricted to the specific work proposed through this fund, to ensure that we are not duplicating or double funding the same activity or costs.</w:t>
      </w:r>
    </w:p>
    <w:p w14:paraId="45E40FA8" w14:textId="628FDE18" w:rsidR="000D1D18" w:rsidRPr="00C01A7F" w:rsidRDefault="00985A7E" w:rsidP="00352272">
      <w:pPr>
        <w:rPr>
          <w:rFonts w:cs="Arial"/>
        </w:rPr>
      </w:pPr>
      <w:r w:rsidRPr="00C01A7F">
        <w:rPr>
          <w:rFonts w:cs="Arial"/>
        </w:rPr>
        <w:t xml:space="preserve">There is no guarantee we will support an organisation with more than one active grant at a time, and in making decisions we may choose to prioritise organisations that are not currently funded by us. If you are unsure whether it is appropriate to apply or would like to talk this through before </w:t>
      </w:r>
      <w:proofErr w:type="gramStart"/>
      <w:r w:rsidRPr="00C01A7F">
        <w:rPr>
          <w:rFonts w:cs="Arial"/>
        </w:rPr>
        <w:t>submitting an application</w:t>
      </w:r>
      <w:proofErr w:type="gramEnd"/>
      <w:r w:rsidRPr="00C01A7F">
        <w:rPr>
          <w:rFonts w:cs="Arial"/>
        </w:rPr>
        <w:t>, we encourage you to get in touch for an informal conversation.</w:t>
      </w:r>
    </w:p>
    <w:p w14:paraId="7AF7C9DE" w14:textId="2D01A4C6" w:rsidR="0050119B" w:rsidRPr="00C01A7F" w:rsidRDefault="0050119B" w:rsidP="00352272">
      <w:pPr>
        <w:pStyle w:val="Heading1"/>
        <w:numPr>
          <w:ilvl w:val="0"/>
          <w:numId w:val="16"/>
        </w:numPr>
        <w:rPr>
          <w:rFonts w:eastAsia="Inter" w:cs="Arial"/>
        </w:rPr>
      </w:pPr>
      <w:bookmarkStart w:id="39" w:name="_Toc224626507"/>
      <w:r w:rsidRPr="00C01A7F">
        <w:rPr>
          <w:rFonts w:eastAsia="Inter" w:cs="Arial"/>
        </w:rPr>
        <w:t>Support</w:t>
      </w:r>
      <w:bookmarkEnd w:id="38"/>
      <w:bookmarkEnd w:id="39"/>
    </w:p>
    <w:p w14:paraId="0F0839AB" w14:textId="77777777" w:rsidR="0050119B" w:rsidRPr="00C01A7F" w:rsidRDefault="0050119B" w:rsidP="00352272">
      <w:pPr>
        <w:pStyle w:val="Heading2"/>
        <w:rPr>
          <w:rFonts w:eastAsia="Inter" w:cs="Arial"/>
          <w:b w:val="0"/>
          <w:bCs w:val="0"/>
        </w:rPr>
      </w:pPr>
      <w:bookmarkStart w:id="40" w:name="_Toc214490725"/>
      <w:bookmarkStart w:id="41" w:name="_Toc224626508"/>
      <w:bookmarkStart w:id="42" w:name="_Hlk210307056"/>
      <w:r w:rsidRPr="00C01A7F">
        <w:rPr>
          <w:rFonts w:eastAsia="Inter" w:cs="Arial"/>
        </w:rPr>
        <w:t>Get in touch</w:t>
      </w:r>
      <w:bookmarkEnd w:id="40"/>
      <w:bookmarkEnd w:id="41"/>
    </w:p>
    <w:bookmarkEnd w:id="42"/>
    <w:p w14:paraId="49991DE0" w14:textId="50B11870" w:rsidR="0050119B" w:rsidRPr="00C01A7F" w:rsidRDefault="0050119B" w:rsidP="00352272">
      <w:pPr>
        <w:rPr>
          <w:rFonts w:eastAsia="Inter" w:cs="Arial"/>
        </w:rPr>
      </w:pPr>
      <w:r w:rsidRPr="00C01A7F">
        <w:rPr>
          <w:rFonts w:eastAsia="Inter" w:cs="Arial"/>
        </w:rPr>
        <w:t>We’re here to help. Whether you’re thinking about applying or have questions</w:t>
      </w:r>
      <w:r w:rsidR="00180B15" w:rsidRPr="00C01A7F">
        <w:rPr>
          <w:rFonts w:eastAsia="Inter" w:cs="Arial"/>
        </w:rPr>
        <w:t xml:space="preserve"> about whether </w:t>
      </w:r>
      <w:r w:rsidR="00434ED2" w:rsidRPr="00C01A7F">
        <w:rPr>
          <w:rFonts w:eastAsia="Inter" w:cs="Arial"/>
        </w:rPr>
        <w:t>the Fund is</w:t>
      </w:r>
      <w:r w:rsidR="00180B15" w:rsidRPr="00C01A7F">
        <w:rPr>
          <w:rFonts w:eastAsia="Inter" w:cs="Arial"/>
        </w:rPr>
        <w:t xml:space="preserve"> the right fit</w:t>
      </w:r>
      <w:r w:rsidRPr="00C01A7F">
        <w:rPr>
          <w:rFonts w:eastAsia="Inter" w:cs="Arial"/>
        </w:rPr>
        <w:t xml:space="preserve">, we encourage you to contact us before submitting your Expression of Interest. </w:t>
      </w:r>
    </w:p>
    <w:p w14:paraId="121C0287" w14:textId="77777777" w:rsidR="0050119B" w:rsidRPr="00C01A7F" w:rsidRDefault="0050119B" w:rsidP="00352272">
      <w:pPr>
        <w:pStyle w:val="ListBullet"/>
        <w:pBdr>
          <w:bottom w:val="none" w:sz="0" w:space="0" w:color="auto"/>
          <w:between w:val="none" w:sz="0" w:space="0" w:color="auto"/>
        </w:pBdr>
        <w:rPr>
          <w:rFonts w:eastAsia="Inter" w:cs="Arial"/>
        </w:rPr>
      </w:pPr>
      <w:r w:rsidRPr="00C01A7F">
        <w:rPr>
          <w:rFonts w:eastAsia="Inter" w:cs="Arial"/>
        </w:rPr>
        <w:t xml:space="preserve">Call us on 020 7264 4970 </w:t>
      </w:r>
    </w:p>
    <w:p w14:paraId="5799BAF3" w14:textId="2AFD5F38" w:rsidR="0050119B" w:rsidRPr="00C01A7F" w:rsidRDefault="0050119B" w:rsidP="00352272">
      <w:pPr>
        <w:pStyle w:val="ListBullet"/>
        <w:pBdr>
          <w:bottom w:val="none" w:sz="0" w:space="0" w:color="auto"/>
          <w:between w:val="none" w:sz="0" w:space="0" w:color="auto"/>
        </w:pBdr>
        <w:rPr>
          <w:rFonts w:eastAsia="Inter" w:cs="Arial"/>
        </w:rPr>
      </w:pPr>
      <w:hyperlink r:id="rId26" w:history="1">
        <w:r w:rsidRPr="00C01A7F">
          <w:rPr>
            <w:rStyle w:val="Hyperlink"/>
            <w:rFonts w:eastAsia="Inter" w:cs="Arial"/>
            <w:color w:val="auto"/>
          </w:rPr>
          <w:t>Request a callback</w:t>
        </w:r>
      </w:hyperlink>
      <w:r w:rsidRPr="00C01A7F">
        <w:rPr>
          <w:rFonts w:eastAsia="Inter" w:cs="Arial"/>
        </w:rPr>
        <w:t xml:space="preserve"> and a member of our team will get in touch</w:t>
      </w:r>
    </w:p>
    <w:p w14:paraId="3FA5E82D" w14:textId="07CF961B" w:rsidR="0050119B" w:rsidRPr="00C01A7F" w:rsidRDefault="761B79C0" w:rsidP="00352272">
      <w:pPr>
        <w:pStyle w:val="ListBullet"/>
        <w:pBdr>
          <w:bottom w:val="none" w:sz="0" w:space="0" w:color="auto"/>
          <w:between w:val="none" w:sz="0" w:space="0" w:color="auto"/>
        </w:pBdr>
        <w:rPr>
          <w:rFonts w:eastAsia="Inter" w:cs="Arial"/>
        </w:rPr>
      </w:pPr>
      <w:r w:rsidRPr="00C01A7F">
        <w:rPr>
          <w:rFonts w:eastAsia="Inter" w:cs="Arial"/>
        </w:rPr>
        <w:t xml:space="preserve">If you prefer to write, email: </w:t>
      </w:r>
      <w:hyperlink r:id="rId27" w:history="1">
        <w:r w:rsidR="00473B56" w:rsidRPr="00C01A7F">
          <w:rPr>
            <w:rStyle w:val="Hyperlink"/>
            <w:rFonts w:eastAsia="Inter" w:cs="Arial"/>
          </w:rPr>
          <w:t>buildingindependence@henrysmith.foundation</w:t>
        </w:r>
      </w:hyperlink>
    </w:p>
    <w:p w14:paraId="21435B0E" w14:textId="77777777" w:rsidR="0050119B" w:rsidRPr="00C01A7F" w:rsidRDefault="0050119B" w:rsidP="00352272">
      <w:pPr>
        <w:pStyle w:val="Heading2"/>
        <w:rPr>
          <w:rFonts w:eastAsia="Inter" w:cs="Arial"/>
          <w:b w:val="0"/>
          <w:bCs w:val="0"/>
        </w:rPr>
      </w:pPr>
      <w:bookmarkStart w:id="43" w:name="_Toc224626509"/>
      <w:bookmarkStart w:id="44" w:name="_Toc214490726"/>
      <w:r w:rsidRPr="00C01A7F">
        <w:rPr>
          <w:rFonts w:eastAsia="Inter" w:cs="Arial"/>
        </w:rPr>
        <w:t>Read our FAQs</w:t>
      </w:r>
      <w:bookmarkEnd w:id="43"/>
      <w:bookmarkEnd w:id="44"/>
    </w:p>
    <w:p w14:paraId="3008EF1F" w14:textId="40190CB5" w:rsidR="0050119B" w:rsidRPr="00C01A7F" w:rsidRDefault="0050119B" w:rsidP="00352272">
      <w:pPr>
        <w:rPr>
          <w:rFonts w:eastAsia="Inter" w:cs="Arial"/>
        </w:rPr>
      </w:pPr>
      <w:r w:rsidRPr="00C01A7F">
        <w:rPr>
          <w:rFonts w:eastAsia="Inter" w:cs="Arial"/>
        </w:rPr>
        <w:t xml:space="preserve">Check our </w:t>
      </w:r>
      <w:hyperlink r:id="rId28" w:history="1">
        <w:r w:rsidR="003222F2" w:rsidRPr="00C11B5D">
          <w:rPr>
            <w:rStyle w:val="Hyperlink"/>
            <w:rFonts w:cs="Arial"/>
          </w:rPr>
          <w:t>frequently asked qu</w:t>
        </w:r>
        <w:r w:rsidR="003222F2" w:rsidRPr="00C11B5D">
          <w:rPr>
            <w:rStyle w:val="Hyperlink"/>
            <w:rFonts w:cs="Arial"/>
          </w:rPr>
          <w:t>e</w:t>
        </w:r>
        <w:r w:rsidR="003222F2" w:rsidRPr="00C11B5D">
          <w:rPr>
            <w:rStyle w:val="Hyperlink"/>
            <w:rFonts w:cs="Arial"/>
          </w:rPr>
          <w:t>stions</w:t>
        </w:r>
      </w:hyperlink>
      <w:r w:rsidRPr="00C01A7F">
        <w:rPr>
          <w:rFonts w:eastAsia="Inter" w:cs="Arial"/>
          <w:color w:val="0070C0"/>
          <w:u w:val="single"/>
        </w:rPr>
        <w:t xml:space="preserve"> </w:t>
      </w:r>
      <w:r w:rsidRPr="00C01A7F">
        <w:rPr>
          <w:rFonts w:eastAsia="Inter" w:cs="Arial"/>
          <w:u w:val="single"/>
        </w:rPr>
        <w:t>b</w:t>
      </w:r>
      <w:r w:rsidRPr="00C01A7F">
        <w:rPr>
          <w:rFonts w:eastAsia="Inter" w:cs="Arial"/>
        </w:rPr>
        <w:t>efore applying - this covers many common qu</w:t>
      </w:r>
      <w:r w:rsidR="00C96954" w:rsidRPr="00C01A7F">
        <w:rPr>
          <w:rFonts w:eastAsia="Inter" w:cs="Arial"/>
        </w:rPr>
        <w:t>estions</w:t>
      </w:r>
      <w:r w:rsidRPr="00C01A7F">
        <w:rPr>
          <w:rFonts w:eastAsia="Inter" w:cs="Arial"/>
        </w:rPr>
        <w:t>.</w:t>
      </w:r>
    </w:p>
    <w:p w14:paraId="61CA333B" w14:textId="77777777" w:rsidR="0050119B" w:rsidRPr="00C01A7F" w:rsidRDefault="0050119B" w:rsidP="00352272">
      <w:pPr>
        <w:pStyle w:val="Heading2"/>
        <w:rPr>
          <w:rFonts w:eastAsia="Inter" w:cs="Arial"/>
        </w:rPr>
      </w:pPr>
      <w:bookmarkStart w:id="45" w:name="_Toc224626510"/>
      <w:r w:rsidRPr="00C01A7F">
        <w:rPr>
          <w:rFonts w:eastAsia="Inter" w:cs="Arial"/>
        </w:rPr>
        <w:t>AI</w:t>
      </w:r>
      <w:bookmarkEnd w:id="45"/>
      <w:r w:rsidRPr="00C01A7F">
        <w:rPr>
          <w:rFonts w:eastAsia="Inter" w:cs="Arial"/>
        </w:rPr>
        <w:t xml:space="preserve"> </w:t>
      </w:r>
    </w:p>
    <w:p w14:paraId="6C1E7659" w14:textId="77777777" w:rsidR="005374A0" w:rsidRPr="00C01A7F" w:rsidRDefault="005374A0" w:rsidP="00352272">
      <w:pPr>
        <w:rPr>
          <w:rFonts w:eastAsia="Inter" w:cs="Arial"/>
          <w:color w:val="0070C0"/>
        </w:rPr>
      </w:pPr>
      <w:bookmarkStart w:id="46" w:name="_Toc224626511"/>
      <w:r w:rsidRPr="00C01A7F">
        <w:rPr>
          <w:rFonts w:eastAsia="Inter" w:cs="Arial"/>
        </w:rPr>
        <w:t xml:space="preserve">We know many organisations are exploring AI tools, and you're welcome to use them when completing your application. We've put together some guidance on our </w:t>
      </w:r>
      <w:hyperlink r:id="rId29" w:history="1">
        <w:r w:rsidRPr="00C01A7F">
          <w:rPr>
            <w:rStyle w:val="Hyperlink"/>
            <w:rFonts w:eastAsia="Inter" w:cs="Arial"/>
          </w:rPr>
          <w:t>website</w:t>
        </w:r>
      </w:hyperlink>
      <w:r w:rsidRPr="00C01A7F">
        <w:rPr>
          <w:rFonts w:eastAsia="Inter" w:cs="Arial"/>
        </w:rPr>
        <w:t xml:space="preserve"> on how to use AI responsibly and effectively, so that your application still reflects your organisation's own voice and experience.</w:t>
      </w:r>
    </w:p>
    <w:p w14:paraId="24238BE4" w14:textId="3861D294" w:rsidR="009C6C6E" w:rsidRPr="00C01A7F" w:rsidRDefault="003B0382" w:rsidP="00352272">
      <w:pPr>
        <w:pStyle w:val="Heading2"/>
        <w:rPr>
          <w:rFonts w:eastAsia="Inter" w:cs="Arial"/>
        </w:rPr>
      </w:pPr>
      <w:r w:rsidRPr="00C01A7F">
        <w:rPr>
          <w:rFonts w:eastAsia="Inter" w:cs="Arial"/>
        </w:rPr>
        <w:t>Join our webinar</w:t>
      </w:r>
      <w:bookmarkEnd w:id="46"/>
      <w:r w:rsidR="009C6C6E" w:rsidRPr="00C01A7F">
        <w:rPr>
          <w:rFonts w:eastAsia="Inter" w:cs="Arial"/>
        </w:rPr>
        <w:t xml:space="preserve"> </w:t>
      </w:r>
    </w:p>
    <w:p w14:paraId="47E15F19" w14:textId="62031AED" w:rsidR="00D563D7" w:rsidRPr="00C01A7F" w:rsidRDefault="00D563D7" w:rsidP="00352272">
      <w:pPr>
        <w:rPr>
          <w:rFonts w:eastAsia="Inter" w:cs="Arial"/>
        </w:rPr>
      </w:pPr>
      <w:r w:rsidRPr="00C01A7F">
        <w:rPr>
          <w:rFonts w:eastAsia="Inter" w:cs="Arial"/>
        </w:rPr>
        <w:t xml:space="preserve">We'll be hosting a webinar to share more about the </w:t>
      </w:r>
      <w:r w:rsidR="001100FA" w:rsidRPr="00C01A7F">
        <w:rPr>
          <w:rFonts w:eastAsia="Inter" w:cs="Arial"/>
        </w:rPr>
        <w:t xml:space="preserve">Career Ready </w:t>
      </w:r>
      <w:r w:rsidRPr="00C01A7F">
        <w:rPr>
          <w:rFonts w:eastAsia="Inter" w:cs="Arial"/>
        </w:rPr>
        <w:t xml:space="preserve">Fund, our approach and what we’re looking to fund. You will hear from the programme team, who will share more about their thinking behind the fund and approach. You'll be able to ask questions about what we’re looking to fund, who’s eligible, and how to apply.   </w:t>
      </w:r>
    </w:p>
    <w:p w14:paraId="2C0A1135" w14:textId="727FDBD1" w:rsidR="00D563D7" w:rsidRPr="00C01A7F" w:rsidRDefault="00D563D7" w:rsidP="00352272">
      <w:pPr>
        <w:rPr>
          <w:rFonts w:eastAsia="Inter" w:cs="Arial"/>
        </w:rPr>
      </w:pPr>
      <w:r w:rsidRPr="00C01A7F">
        <w:rPr>
          <w:rFonts w:eastAsia="Inter" w:cs="Arial"/>
          <w:b/>
          <w:bCs/>
        </w:rPr>
        <w:t>Date:</w:t>
      </w:r>
      <w:r w:rsidRPr="00C01A7F">
        <w:rPr>
          <w:rFonts w:eastAsia="Inter" w:cs="Arial"/>
        </w:rPr>
        <w:t xml:space="preserve"> </w:t>
      </w:r>
      <w:r w:rsidR="00426E81" w:rsidRPr="00C01A7F">
        <w:rPr>
          <w:rFonts w:eastAsia="Inter" w:cs="Arial"/>
        </w:rPr>
        <w:t>2</w:t>
      </w:r>
      <w:r w:rsidR="003222F2" w:rsidRPr="00C01A7F">
        <w:rPr>
          <w:rFonts w:eastAsia="Inter" w:cs="Arial"/>
        </w:rPr>
        <w:t>1</w:t>
      </w:r>
      <w:r w:rsidRPr="00C01A7F">
        <w:rPr>
          <w:rFonts w:eastAsia="Inter" w:cs="Arial"/>
        </w:rPr>
        <w:t xml:space="preserve"> July 202</w:t>
      </w:r>
      <w:r w:rsidR="00426E81" w:rsidRPr="00C01A7F">
        <w:rPr>
          <w:rFonts w:eastAsia="Inter" w:cs="Arial"/>
        </w:rPr>
        <w:t>6</w:t>
      </w:r>
      <w:r w:rsidR="00A5367C" w:rsidRPr="00C01A7F">
        <w:rPr>
          <w:rFonts w:eastAsia="Inter" w:cs="Arial"/>
        </w:rPr>
        <w:t xml:space="preserve">, </w:t>
      </w:r>
      <w:r w:rsidR="001100FA" w:rsidRPr="00C01A7F">
        <w:rPr>
          <w:rFonts w:eastAsia="Inter" w:cs="Arial"/>
        </w:rPr>
        <w:t>11</w:t>
      </w:r>
      <w:r w:rsidRPr="00C01A7F">
        <w:rPr>
          <w:rFonts w:eastAsia="Inter" w:cs="Arial"/>
        </w:rPr>
        <w:t>-</w:t>
      </w:r>
      <w:r w:rsidR="001100FA" w:rsidRPr="00C01A7F">
        <w:rPr>
          <w:rFonts w:eastAsia="Inter" w:cs="Arial"/>
        </w:rPr>
        <w:t>12pm</w:t>
      </w:r>
    </w:p>
    <w:p w14:paraId="1942F0E7" w14:textId="130839D3" w:rsidR="00D563D7" w:rsidRPr="00B1260F" w:rsidRDefault="00D563D7" w:rsidP="00352272">
      <w:pPr>
        <w:rPr>
          <w:rFonts w:eastAsia="Inter" w:cs="Arial"/>
        </w:rPr>
      </w:pPr>
      <w:r w:rsidRPr="00B1260F">
        <w:rPr>
          <w:rFonts w:eastAsia="Inter" w:cs="Arial"/>
          <w:b/>
          <w:bCs/>
        </w:rPr>
        <w:lastRenderedPageBreak/>
        <w:t>Register:</w:t>
      </w:r>
      <w:r w:rsidRPr="00B1260F">
        <w:rPr>
          <w:rFonts w:eastAsia="Inter" w:cs="Arial"/>
        </w:rPr>
        <w:t xml:space="preserve"> </w:t>
      </w:r>
      <w:r w:rsidR="006F234E" w:rsidRPr="00B1260F">
        <w:rPr>
          <w:rFonts w:cs="Arial"/>
        </w:rPr>
        <w:t xml:space="preserve"> </w:t>
      </w:r>
      <w:hyperlink r:id="rId30" w:history="1">
        <w:r w:rsidR="00C11B5D" w:rsidRPr="00B1260F">
          <w:rPr>
            <w:rStyle w:val="Hyperlink"/>
            <w:rFonts w:cs="Arial"/>
          </w:rPr>
          <w:t>https://events.teams.microsoft.com/event/34aed0fb-cb08-4427-9a83-76ee3b7bafbe@8b63492b-8ac3-46f9-bc35-f</w:t>
        </w:r>
        <w:r w:rsidR="00C11B5D" w:rsidRPr="00B1260F">
          <w:rPr>
            <w:rStyle w:val="Hyperlink"/>
            <w:rFonts w:cs="Arial"/>
          </w:rPr>
          <w:t>7</w:t>
        </w:r>
        <w:r w:rsidR="00C11B5D" w:rsidRPr="00B1260F">
          <w:rPr>
            <w:rStyle w:val="Hyperlink"/>
            <w:rFonts w:cs="Arial"/>
          </w:rPr>
          <w:t>b7ceb0c214</w:t>
        </w:r>
      </w:hyperlink>
    </w:p>
    <w:p w14:paraId="75ADBD5C" w14:textId="77777777" w:rsidR="00D563D7" w:rsidRPr="00C01A7F" w:rsidRDefault="00D563D7" w:rsidP="00352272">
      <w:pPr>
        <w:rPr>
          <w:rFonts w:eastAsia="Inter" w:cs="Arial"/>
        </w:rPr>
      </w:pPr>
      <w:r w:rsidRPr="00B1260F">
        <w:rPr>
          <w:rFonts w:eastAsia="Inter" w:cs="Arial"/>
          <w:b/>
          <w:bCs/>
        </w:rPr>
        <w:t xml:space="preserve">Can't attend? </w:t>
      </w:r>
      <w:r w:rsidRPr="00C01A7F">
        <w:rPr>
          <w:rFonts w:eastAsia="Inter" w:cs="Arial"/>
        </w:rPr>
        <w:t>A recording will be available on our website.</w:t>
      </w:r>
    </w:p>
    <w:p w14:paraId="465FCA56" w14:textId="77777777" w:rsidR="0050119B" w:rsidRPr="00C01A7F" w:rsidRDefault="0050119B" w:rsidP="00352272">
      <w:pPr>
        <w:pStyle w:val="Heading2"/>
        <w:rPr>
          <w:rFonts w:eastAsia="Inter" w:cs="Arial"/>
        </w:rPr>
      </w:pPr>
      <w:bookmarkStart w:id="47" w:name="_Toc224626512"/>
      <w:bookmarkStart w:id="48" w:name="_Toc214490727"/>
      <w:r w:rsidRPr="00C01A7F">
        <w:rPr>
          <w:rFonts w:eastAsia="Inter" w:cs="Arial"/>
        </w:rPr>
        <w:t>Accessibility Support</w:t>
      </w:r>
      <w:bookmarkEnd w:id="47"/>
      <w:bookmarkEnd w:id="48"/>
    </w:p>
    <w:p w14:paraId="63E21291" w14:textId="792E0FD2" w:rsidR="0050119B" w:rsidRPr="00C01A7F" w:rsidRDefault="0050119B" w:rsidP="00352272">
      <w:pPr>
        <w:rPr>
          <w:rFonts w:eastAsia="Inter" w:cs="Arial"/>
        </w:rPr>
      </w:pPr>
      <w:r w:rsidRPr="00C01A7F">
        <w:rPr>
          <w:rFonts w:eastAsia="Inter" w:cs="Arial"/>
        </w:rPr>
        <w:t xml:space="preserve">We want this process to be accessible to everyone. If you, or someone in your organisation, needs support to complete </w:t>
      </w:r>
      <w:r w:rsidR="00C96954" w:rsidRPr="00C01A7F">
        <w:rPr>
          <w:rFonts w:eastAsia="Inter" w:cs="Arial"/>
        </w:rPr>
        <w:t xml:space="preserve">the </w:t>
      </w:r>
      <w:r w:rsidRPr="00C01A7F">
        <w:rPr>
          <w:rFonts w:eastAsia="Inter" w:cs="Arial"/>
        </w:rPr>
        <w:t>application because of disability, neurodivergence, language or communication barriers or other access needs we can help.</w:t>
      </w:r>
    </w:p>
    <w:p w14:paraId="27A95C06" w14:textId="77777777" w:rsidR="00C96954" w:rsidRPr="00C01A7F" w:rsidRDefault="0050119B" w:rsidP="00352272">
      <w:pPr>
        <w:rPr>
          <w:rFonts w:eastAsia="Inter" w:cs="Arial"/>
        </w:rPr>
      </w:pPr>
      <w:r w:rsidRPr="00C01A7F">
        <w:rPr>
          <w:rFonts w:eastAsia="Inter" w:cs="Arial"/>
        </w:rPr>
        <w:t xml:space="preserve">We offer an accessibility support grant to help cover the cost of things like BSL interpreters, scribes, translation services, assistive technology, or support workers. </w:t>
      </w:r>
    </w:p>
    <w:p w14:paraId="5D0D619F" w14:textId="2A022C1B" w:rsidR="0050119B" w:rsidRPr="00C01A7F" w:rsidRDefault="00C96954" w:rsidP="00352272">
      <w:pPr>
        <w:rPr>
          <w:rFonts w:eastAsia="Inter" w:cs="Arial"/>
        </w:rPr>
      </w:pPr>
      <w:r w:rsidRPr="00C01A7F">
        <w:rPr>
          <w:rFonts w:eastAsia="Inter" w:cs="Arial"/>
        </w:rPr>
        <w:t>Y</w:t>
      </w:r>
      <w:r w:rsidR="0050119B" w:rsidRPr="00C01A7F">
        <w:rPr>
          <w:rFonts w:eastAsia="Inter" w:cs="Arial"/>
        </w:rPr>
        <w:t>ou can request:</w:t>
      </w:r>
      <w:r w:rsidRPr="00C01A7F">
        <w:rPr>
          <w:rFonts w:eastAsia="Inter" w:cs="Arial"/>
        </w:rPr>
        <w:t xml:space="preserve"> </w:t>
      </w:r>
      <w:r w:rsidR="00812703" w:rsidRPr="00C01A7F">
        <w:rPr>
          <w:rFonts w:eastAsia="Inter" w:cs="Arial"/>
        </w:rPr>
        <w:t>Up to £250 at the Expression of Interest stage and</w:t>
      </w:r>
      <w:r w:rsidR="00175FB1" w:rsidRPr="00C01A7F">
        <w:rPr>
          <w:rFonts w:eastAsia="Inter" w:cs="Arial"/>
        </w:rPr>
        <w:t xml:space="preserve"> up to £500 at the Full Application stage (if it is a one stage application process or you are invited to submit a full application within a </w:t>
      </w:r>
      <w:proofErr w:type="gramStart"/>
      <w:r w:rsidR="00175FB1" w:rsidRPr="00C01A7F">
        <w:rPr>
          <w:rFonts w:eastAsia="Inter" w:cs="Arial"/>
        </w:rPr>
        <w:t>2 stage</w:t>
      </w:r>
      <w:proofErr w:type="gramEnd"/>
      <w:r w:rsidR="00175FB1" w:rsidRPr="00C01A7F">
        <w:rPr>
          <w:rFonts w:eastAsia="Inter" w:cs="Arial"/>
        </w:rPr>
        <w:t xml:space="preserve"> application process)</w:t>
      </w:r>
    </w:p>
    <w:p w14:paraId="7BA355D9" w14:textId="7721DAB4" w:rsidR="0050119B" w:rsidRPr="00C01A7F" w:rsidRDefault="0050119B" w:rsidP="00352272">
      <w:pPr>
        <w:pStyle w:val="Heading3"/>
        <w:rPr>
          <w:rFonts w:eastAsia="Inter" w:cs="Arial"/>
          <w:color w:val="000000" w:themeColor="text1"/>
          <w:sz w:val="24"/>
          <w:szCs w:val="32"/>
        </w:rPr>
      </w:pPr>
      <w:bookmarkStart w:id="49" w:name="_Toc224626513"/>
      <w:r w:rsidRPr="00C01A7F">
        <w:rPr>
          <w:rFonts w:eastAsia="Inter" w:cs="Arial"/>
          <w:sz w:val="24"/>
          <w:szCs w:val="32"/>
        </w:rPr>
        <w:t>How to request</w:t>
      </w:r>
      <w:r w:rsidR="00C96954" w:rsidRPr="00C01A7F">
        <w:rPr>
          <w:rFonts w:eastAsia="Inter" w:cs="Arial"/>
          <w:sz w:val="24"/>
          <w:szCs w:val="32"/>
        </w:rPr>
        <w:t xml:space="preserve"> </w:t>
      </w:r>
      <w:r w:rsidR="005833E6" w:rsidRPr="00C01A7F">
        <w:rPr>
          <w:rFonts w:eastAsia="Inter" w:cs="Arial"/>
          <w:sz w:val="24"/>
          <w:szCs w:val="32"/>
        </w:rPr>
        <w:t>accessibility support</w:t>
      </w:r>
      <w:bookmarkEnd w:id="49"/>
    </w:p>
    <w:p w14:paraId="5F37A506" w14:textId="77777777" w:rsidR="00FD2B6D" w:rsidRPr="00C01A7F" w:rsidRDefault="0050119B" w:rsidP="00352272">
      <w:pPr>
        <w:pStyle w:val="ListParagraph"/>
        <w:numPr>
          <w:ilvl w:val="0"/>
          <w:numId w:val="7"/>
        </w:numPr>
        <w:rPr>
          <w:rFonts w:eastAsia="Inter" w:cs="Arial"/>
          <w:b/>
          <w:color w:val="6B2E36" w:themeColor="text2"/>
        </w:rPr>
      </w:pPr>
      <w:r w:rsidRPr="00C01A7F">
        <w:rPr>
          <w:rFonts w:eastAsia="Inter" w:cs="Arial"/>
          <w:b/>
          <w:color w:val="6B2E36" w:themeColor="text2"/>
        </w:rPr>
        <w:t>Get in touch and tell us what you need</w:t>
      </w:r>
    </w:p>
    <w:p w14:paraId="442167E8" w14:textId="17B5317B" w:rsidR="0050119B" w:rsidRPr="00C01A7F" w:rsidRDefault="00FD2B6D" w:rsidP="00352272">
      <w:pPr>
        <w:rPr>
          <w:rFonts w:eastAsia="Inter" w:cs="Arial"/>
          <w:b/>
          <w:bCs/>
        </w:rPr>
      </w:pPr>
      <w:r w:rsidRPr="00C01A7F">
        <w:rPr>
          <w:rFonts w:eastAsia="Inter" w:cs="Arial"/>
          <w:b/>
          <w:bCs/>
        </w:rPr>
        <w:t>U</w:t>
      </w:r>
      <w:r w:rsidR="005833E6" w:rsidRPr="00C01A7F">
        <w:rPr>
          <w:rFonts w:eastAsia="Inter" w:cs="Arial"/>
          <w:b/>
          <w:bCs/>
        </w:rPr>
        <w:t xml:space="preserve">sing </w:t>
      </w:r>
      <w:r w:rsidRPr="00C01A7F">
        <w:rPr>
          <w:rFonts w:eastAsia="Inter" w:cs="Arial"/>
          <w:b/>
          <w:bCs/>
        </w:rPr>
        <w:t>one</w:t>
      </w:r>
      <w:r w:rsidR="005833E6" w:rsidRPr="00C01A7F">
        <w:rPr>
          <w:rFonts w:eastAsia="Inter" w:cs="Arial"/>
          <w:b/>
          <w:bCs/>
        </w:rPr>
        <w:t xml:space="preserve"> of the </w:t>
      </w:r>
      <w:r w:rsidRPr="00C01A7F">
        <w:rPr>
          <w:rFonts w:eastAsia="Inter" w:cs="Arial"/>
          <w:b/>
          <w:bCs/>
        </w:rPr>
        <w:t>below</w:t>
      </w:r>
      <w:r w:rsidR="005833E6" w:rsidRPr="00C01A7F">
        <w:rPr>
          <w:rFonts w:eastAsia="Inter" w:cs="Arial"/>
          <w:b/>
          <w:bCs/>
        </w:rPr>
        <w:t xml:space="preserve"> options</w:t>
      </w:r>
    </w:p>
    <w:p w14:paraId="509C15B5" w14:textId="4500BAFE" w:rsidR="0050119B" w:rsidRPr="00C01A7F" w:rsidRDefault="761B79C0" w:rsidP="00352272">
      <w:pPr>
        <w:pStyle w:val="ListBullet"/>
        <w:pBdr>
          <w:bottom w:val="none" w:sz="0" w:space="0" w:color="auto"/>
          <w:between w:val="none" w:sz="0" w:space="0" w:color="auto"/>
        </w:pBdr>
        <w:rPr>
          <w:rFonts w:eastAsia="Inter" w:cs="Arial"/>
          <w:color w:val="0070C0"/>
        </w:rPr>
      </w:pPr>
      <w:r w:rsidRPr="00C01A7F">
        <w:rPr>
          <w:rFonts w:eastAsia="Inter" w:cs="Arial"/>
        </w:rPr>
        <w:t>Email:</w:t>
      </w:r>
      <w:hyperlink r:id="rId31" w:history="1">
        <w:r w:rsidR="009053A7" w:rsidRPr="00C01A7F">
          <w:rPr>
            <w:rStyle w:val="Hyperlink"/>
            <w:rFonts w:eastAsia="Inter" w:cs="Arial"/>
          </w:rPr>
          <w:t xml:space="preserve"> buildingindependence@henrysmith.foundation</w:t>
        </w:r>
      </w:hyperlink>
    </w:p>
    <w:p w14:paraId="0EF9A636" w14:textId="77777777" w:rsidR="0050119B" w:rsidRPr="00C01A7F" w:rsidRDefault="0050119B" w:rsidP="00352272">
      <w:pPr>
        <w:pStyle w:val="ListBullet"/>
        <w:pBdr>
          <w:bottom w:val="none" w:sz="0" w:space="0" w:color="auto"/>
          <w:between w:val="none" w:sz="0" w:space="0" w:color="auto"/>
        </w:pBdr>
        <w:rPr>
          <w:rFonts w:eastAsia="Inter" w:cs="Arial"/>
        </w:rPr>
      </w:pPr>
      <w:r w:rsidRPr="00C01A7F">
        <w:rPr>
          <w:rFonts w:eastAsia="Inter" w:cs="Arial"/>
        </w:rPr>
        <w:t>Phone: 020 7264 4970</w:t>
      </w:r>
    </w:p>
    <w:p w14:paraId="72FB4345" w14:textId="5E44A089" w:rsidR="0050119B" w:rsidRPr="00C01A7F" w:rsidRDefault="00DE6BCA" w:rsidP="00352272">
      <w:pPr>
        <w:pStyle w:val="ListBullet"/>
        <w:pBdr>
          <w:bottom w:val="none" w:sz="0" w:space="0" w:color="auto"/>
          <w:between w:val="none" w:sz="0" w:space="0" w:color="auto"/>
        </w:pBdr>
        <w:rPr>
          <w:rFonts w:eastAsia="Inter" w:cs="Arial"/>
        </w:rPr>
      </w:pPr>
      <w:hyperlink r:id="rId32" w:history="1">
        <w:r w:rsidRPr="00C01A7F">
          <w:rPr>
            <w:rStyle w:val="Hyperlink"/>
            <w:rFonts w:eastAsia="Inter" w:cs="Arial"/>
          </w:rPr>
          <w:t>Request a callback</w:t>
        </w:r>
      </w:hyperlink>
    </w:p>
    <w:p w14:paraId="2C509000" w14:textId="5010A153" w:rsidR="0050119B" w:rsidRPr="00C01A7F" w:rsidRDefault="0050119B" w:rsidP="00352272">
      <w:pPr>
        <w:rPr>
          <w:rFonts w:eastAsia="Inter" w:cs="Arial"/>
          <w:b/>
          <w:bCs/>
        </w:rPr>
      </w:pPr>
      <w:r w:rsidRPr="00C01A7F">
        <w:rPr>
          <w:rFonts w:eastAsia="Inter" w:cs="Arial"/>
          <w:b/>
          <w:bCs/>
        </w:rPr>
        <w:t xml:space="preserve">When you get in touch, </w:t>
      </w:r>
      <w:r w:rsidR="00FE780C" w:rsidRPr="00C01A7F">
        <w:rPr>
          <w:rFonts w:eastAsia="Inter" w:cs="Arial"/>
          <w:b/>
          <w:bCs/>
        </w:rPr>
        <w:t>tell us</w:t>
      </w:r>
      <w:r w:rsidRPr="00C01A7F">
        <w:rPr>
          <w:rFonts w:eastAsia="Inter" w:cs="Arial"/>
          <w:b/>
          <w:bCs/>
        </w:rPr>
        <w:t>:</w:t>
      </w:r>
    </w:p>
    <w:p w14:paraId="29B11310" w14:textId="77777777" w:rsidR="0050119B" w:rsidRPr="00C01A7F" w:rsidRDefault="0050119B"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Your name and organisation</w:t>
      </w:r>
    </w:p>
    <w:p w14:paraId="09351619" w14:textId="431A20D3" w:rsidR="0050119B" w:rsidRPr="00C01A7F" w:rsidRDefault="0050119B"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What kind of support you need </w:t>
      </w:r>
    </w:p>
    <w:p w14:paraId="549D62EB" w14:textId="77777777" w:rsidR="0050119B" w:rsidRPr="00C01A7F" w:rsidRDefault="0050119B"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Who will provide the support (they must be UK-based) </w:t>
      </w:r>
    </w:p>
    <w:p w14:paraId="3E902CC4" w14:textId="46A3EEB0" w:rsidR="004B5D2F" w:rsidRPr="00C01A7F" w:rsidRDefault="0050119B"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How much it </w:t>
      </w:r>
      <w:r w:rsidR="00FE780C" w:rsidRPr="00C01A7F">
        <w:rPr>
          <w:rFonts w:cs="Arial"/>
        </w:rPr>
        <w:t xml:space="preserve">will </w:t>
      </w:r>
      <w:r w:rsidRPr="00C01A7F">
        <w:rPr>
          <w:rFonts w:cs="Arial"/>
        </w:rPr>
        <w:t>cost (up to the relevant amount)</w:t>
      </w:r>
    </w:p>
    <w:p w14:paraId="612D380C" w14:textId="3BE7A88E" w:rsidR="0050119B" w:rsidRPr="00C01A7F" w:rsidRDefault="0050119B" w:rsidP="00AD1384">
      <w:pPr>
        <w:pStyle w:val="ListBullet"/>
        <w:numPr>
          <w:ilvl w:val="0"/>
          <w:numId w:val="14"/>
        </w:numPr>
        <w:pBdr>
          <w:bottom w:val="none" w:sz="0" w:space="0" w:color="auto"/>
          <w:between w:val="none" w:sz="0" w:space="0" w:color="auto"/>
        </w:pBdr>
        <w:tabs>
          <w:tab w:val="clear" w:pos="720"/>
          <w:tab w:val="num" w:pos="397"/>
        </w:tabs>
        <w:ind w:left="360"/>
        <w:rPr>
          <w:rFonts w:cs="Arial"/>
        </w:rPr>
      </w:pPr>
      <w:r w:rsidRPr="00C01A7F">
        <w:rPr>
          <w:rFonts w:cs="Arial"/>
        </w:rPr>
        <w:t xml:space="preserve">Your preferred </w:t>
      </w:r>
      <w:r w:rsidR="00FE780C" w:rsidRPr="00C01A7F">
        <w:rPr>
          <w:rFonts w:cs="Arial"/>
        </w:rPr>
        <w:t>contact time and method</w:t>
      </w:r>
    </w:p>
    <w:p w14:paraId="29449C6C" w14:textId="55DAED44" w:rsidR="0050119B" w:rsidRPr="00C01A7F" w:rsidRDefault="004B5D2F" w:rsidP="00352272">
      <w:pPr>
        <w:rPr>
          <w:rFonts w:eastAsia="Inter" w:cs="Arial"/>
        </w:rPr>
      </w:pPr>
      <w:r w:rsidRPr="00C01A7F">
        <w:rPr>
          <w:rFonts w:eastAsia="Inter" w:cs="Arial"/>
        </w:rPr>
        <w:t>Do not include</w:t>
      </w:r>
      <w:r w:rsidR="0050119B" w:rsidRPr="00C01A7F">
        <w:rPr>
          <w:rFonts w:eastAsia="Inter" w:cs="Arial"/>
        </w:rPr>
        <w:t xml:space="preserve"> personal data concerning third party individuals </w:t>
      </w:r>
      <w:r w:rsidRPr="00C01A7F">
        <w:rPr>
          <w:rFonts w:eastAsia="Inter" w:cs="Arial"/>
        </w:rPr>
        <w:t>in</w:t>
      </w:r>
      <w:r w:rsidR="0050119B" w:rsidRPr="00C01A7F">
        <w:rPr>
          <w:rFonts w:eastAsia="Inter" w:cs="Arial"/>
        </w:rPr>
        <w:t xml:space="preserve"> your email without their explicit knowledge</w:t>
      </w:r>
      <w:r w:rsidRPr="00C01A7F">
        <w:rPr>
          <w:rFonts w:eastAsia="Inter" w:cs="Arial"/>
        </w:rPr>
        <w:t xml:space="preserve"> </w:t>
      </w:r>
      <w:r w:rsidR="0050119B" w:rsidRPr="00C01A7F">
        <w:rPr>
          <w:rFonts w:eastAsia="Inter" w:cs="Arial"/>
        </w:rPr>
        <w:t>and informed consent</w:t>
      </w:r>
      <w:r w:rsidRPr="00C01A7F">
        <w:rPr>
          <w:rFonts w:eastAsia="Inter" w:cs="Arial"/>
        </w:rPr>
        <w:t xml:space="preserve"> that their </w:t>
      </w:r>
      <w:r w:rsidR="0050119B" w:rsidRPr="00C01A7F">
        <w:rPr>
          <w:rFonts w:eastAsia="Inter" w:cs="Arial"/>
        </w:rPr>
        <w:t>information will be shared with the Henry Smith Foundation.</w:t>
      </w:r>
    </w:p>
    <w:p w14:paraId="31F19A22" w14:textId="267A4CB1" w:rsidR="0050119B" w:rsidRPr="00C01A7F" w:rsidRDefault="0050119B" w:rsidP="00352272">
      <w:pPr>
        <w:rPr>
          <w:rFonts w:eastAsia="Inter" w:cs="Arial"/>
        </w:rPr>
      </w:pPr>
      <w:r w:rsidRPr="00C01A7F">
        <w:rPr>
          <w:rFonts w:eastAsia="Inter" w:cs="Arial"/>
        </w:rPr>
        <w:t xml:space="preserve">We process all personal data </w:t>
      </w:r>
      <w:r w:rsidR="007678D1" w:rsidRPr="00C01A7F">
        <w:rPr>
          <w:rFonts w:eastAsia="Inter" w:cs="Arial"/>
        </w:rPr>
        <w:t xml:space="preserve">you </w:t>
      </w:r>
      <w:r w:rsidRPr="00C01A7F">
        <w:rPr>
          <w:rFonts w:eastAsia="Inter" w:cs="Arial"/>
        </w:rPr>
        <w:t xml:space="preserve">provide to us </w:t>
      </w:r>
      <w:r w:rsidR="007678D1" w:rsidRPr="00C01A7F">
        <w:rPr>
          <w:rFonts w:eastAsia="Inter" w:cs="Arial"/>
        </w:rPr>
        <w:t>to assess</w:t>
      </w:r>
      <w:r w:rsidRPr="00C01A7F">
        <w:rPr>
          <w:rFonts w:eastAsia="Inter" w:cs="Arial"/>
        </w:rPr>
        <w:t xml:space="preserve"> your application, manag</w:t>
      </w:r>
      <w:r w:rsidR="007678D1" w:rsidRPr="00C01A7F">
        <w:rPr>
          <w:rFonts w:eastAsia="Inter" w:cs="Arial"/>
        </w:rPr>
        <w:t>e</w:t>
      </w:r>
      <w:r w:rsidRPr="00C01A7F">
        <w:rPr>
          <w:rFonts w:eastAsia="Inter" w:cs="Arial"/>
        </w:rPr>
        <w:t xml:space="preserve"> or monitor</w:t>
      </w:r>
      <w:r w:rsidR="007678D1" w:rsidRPr="00C01A7F">
        <w:rPr>
          <w:rFonts w:eastAsia="Inter" w:cs="Arial"/>
        </w:rPr>
        <w:t xml:space="preserve"> </w:t>
      </w:r>
      <w:r w:rsidRPr="00C01A7F">
        <w:rPr>
          <w:rFonts w:eastAsia="Inter" w:cs="Arial"/>
        </w:rPr>
        <w:t>grant</w:t>
      </w:r>
      <w:r w:rsidR="007678D1" w:rsidRPr="00C01A7F">
        <w:rPr>
          <w:rFonts w:eastAsia="Inter" w:cs="Arial"/>
        </w:rPr>
        <w:t>s</w:t>
      </w:r>
      <w:r w:rsidRPr="00C01A7F">
        <w:rPr>
          <w:rFonts w:eastAsia="Inter" w:cs="Arial"/>
        </w:rPr>
        <w:t xml:space="preserve"> and any related administration or research</w:t>
      </w:r>
      <w:r w:rsidR="007678D1" w:rsidRPr="00C01A7F">
        <w:rPr>
          <w:rFonts w:eastAsia="Inter" w:cs="Arial"/>
        </w:rPr>
        <w:t xml:space="preserve">, </w:t>
      </w:r>
      <w:r w:rsidRPr="00C01A7F">
        <w:rPr>
          <w:rFonts w:eastAsia="Inter" w:cs="Arial"/>
        </w:rPr>
        <w:t xml:space="preserve">in accordance with our </w:t>
      </w:r>
      <w:hyperlink r:id="rId33" w:history="1">
        <w:r w:rsidRPr="00C01A7F">
          <w:rPr>
            <w:rStyle w:val="Hyperlink"/>
            <w:rFonts w:eastAsia="Inter" w:cs="Arial"/>
          </w:rPr>
          <w:t>privacy policy</w:t>
        </w:r>
        <w:r w:rsidR="007678D1" w:rsidRPr="00C01A7F">
          <w:rPr>
            <w:rStyle w:val="Hyperlink"/>
            <w:rFonts w:eastAsia="Inter" w:cs="Arial"/>
          </w:rPr>
          <w:t>.</w:t>
        </w:r>
      </w:hyperlink>
    </w:p>
    <w:p w14:paraId="13FE9ED0" w14:textId="17092CE4" w:rsidR="00FA10DA" w:rsidRPr="00C01A7F" w:rsidRDefault="0050119B" w:rsidP="00352272">
      <w:pPr>
        <w:rPr>
          <w:rFonts w:eastAsia="Inter" w:cs="Arial"/>
        </w:rPr>
      </w:pPr>
      <w:r w:rsidRPr="00C01A7F">
        <w:rPr>
          <w:rFonts w:eastAsia="Inter" w:cs="Arial"/>
        </w:rPr>
        <w:t>We reserve the right to share personal information to detect and prevent fraud and do not require your consent.</w:t>
      </w:r>
      <w:r w:rsidR="007678D1" w:rsidRPr="00C01A7F">
        <w:rPr>
          <w:rFonts w:eastAsia="Inter" w:cs="Arial"/>
        </w:rPr>
        <w:br/>
      </w:r>
    </w:p>
    <w:p w14:paraId="3274EB5F" w14:textId="77777777" w:rsidR="0050119B" w:rsidRPr="00C01A7F" w:rsidRDefault="0050119B" w:rsidP="00352272">
      <w:pPr>
        <w:numPr>
          <w:ilvl w:val="0"/>
          <w:numId w:val="7"/>
        </w:numPr>
        <w:spacing w:after="160" w:line="278" w:lineRule="auto"/>
        <w:contextualSpacing/>
        <w:rPr>
          <w:rFonts w:eastAsia="Inter" w:cs="Arial"/>
          <w:color w:val="6B2E36" w:themeColor="text2"/>
        </w:rPr>
      </w:pPr>
      <w:r w:rsidRPr="00C01A7F">
        <w:rPr>
          <w:rFonts w:eastAsia="Inter" w:cs="Arial"/>
          <w:b/>
          <w:color w:val="6B2E36" w:themeColor="text2"/>
        </w:rPr>
        <w:t>We’ll get back to you</w:t>
      </w:r>
    </w:p>
    <w:p w14:paraId="3D7DEF7F" w14:textId="77777777" w:rsidR="0050119B" w:rsidRPr="00C01A7F" w:rsidRDefault="0050119B" w:rsidP="00352272">
      <w:pPr>
        <w:rPr>
          <w:rFonts w:eastAsia="Inter" w:cs="Arial"/>
          <w:color w:val="000000" w:themeColor="text1"/>
        </w:rPr>
      </w:pPr>
      <w:r w:rsidRPr="00C01A7F">
        <w:rPr>
          <w:rFonts w:eastAsia="Inter" w:cs="Arial"/>
          <w:color w:val="000000" w:themeColor="text1"/>
        </w:rPr>
        <w:t>We’ll aim to respond within five working days to confirm if the request has been approved. We will then make the grant to you.</w:t>
      </w:r>
    </w:p>
    <w:p w14:paraId="2BEC23ED" w14:textId="03C67C27" w:rsidR="00FC2DBD" w:rsidRPr="00C01A7F" w:rsidRDefault="0050119B" w:rsidP="00352272">
      <w:pPr>
        <w:rPr>
          <w:rFonts w:eastAsia="Inter" w:cs="Arial"/>
          <w:color w:val="000000" w:themeColor="text1"/>
        </w:rPr>
      </w:pPr>
      <w:r w:rsidRPr="00C01A7F">
        <w:rPr>
          <w:rFonts w:eastAsia="Inter" w:cs="Arial"/>
          <w:color w:val="000000" w:themeColor="text1"/>
        </w:rPr>
        <w:lastRenderedPageBreak/>
        <w:t>If you’re not sure what kind of support you need or want to talk it through, we’re happy to have a chat. Please get in touch.</w:t>
      </w:r>
    </w:p>
    <w:sectPr w:rsidR="00FC2DBD" w:rsidRPr="00C01A7F" w:rsidSect="005530F0">
      <w:headerReference w:type="first" r:id="rId34"/>
      <w:footerReference w:type="first" r:id="rId35"/>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6DBD" w14:textId="77777777" w:rsidR="003503AA" w:rsidRDefault="003503AA" w:rsidP="00E40615">
      <w:r>
        <w:separator/>
      </w:r>
    </w:p>
  </w:endnote>
  <w:endnote w:type="continuationSeparator" w:id="0">
    <w:p w14:paraId="7B0EB043" w14:textId="77777777" w:rsidR="003503AA" w:rsidRDefault="003503AA" w:rsidP="00E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Light">
    <w:altName w:val="Cambria"/>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mbria"/>
    <w:panose1 w:val="02000503000000020004"/>
    <w:charset w:val="00"/>
    <w:family w:val="auto"/>
    <w:pitch w:val="variable"/>
    <w:sig w:usb0="20000287" w:usb1="00000000"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111FFF16" w14:textId="77777777" w:rsidTr="00FC2DBD">
      <w:trPr>
        <w:trHeight w:hRule="exact" w:val="454"/>
      </w:trPr>
      <w:tc>
        <w:tcPr>
          <w:tcW w:w="7366" w:type="dxa"/>
          <w:vAlign w:val="bottom"/>
        </w:tcPr>
        <w:p w14:paraId="6E6F90D1" w14:textId="0C733AD4" w:rsidR="00E82328" w:rsidRPr="0094259B" w:rsidRDefault="00DC716A" w:rsidP="00E40615">
          <w:pPr>
            <w:pStyle w:val="Footer"/>
          </w:pPr>
          <w:r>
            <w:fldChar w:fldCharType="begin"/>
          </w:r>
          <w:r>
            <w:instrText>REF  title</w:instrText>
          </w:r>
          <w:r w:rsidR="007E4C93">
            <w:instrText xml:space="preserve"> \* MERGEFORMAT </w:instrText>
          </w:r>
          <w:r>
            <w:fldChar w:fldCharType="separate"/>
          </w:r>
          <w:fldSimple w:instr="REF  title  \* MERGEFORMAT">
            <w:r w:rsidR="00C757E2">
              <w:t>Career Ready Funding Guidelines</w:t>
            </w:r>
          </w:fldSimple>
          <w:r>
            <w:t xml:space="preserve"> </w:t>
          </w:r>
          <w:r>
            <w:fldChar w:fldCharType="end"/>
          </w:r>
        </w:p>
      </w:tc>
      <w:tc>
        <w:tcPr>
          <w:tcW w:w="1868" w:type="dxa"/>
          <w:vAlign w:val="bottom"/>
        </w:tcPr>
        <w:p w14:paraId="4913A14E" w14:textId="77777777" w:rsidR="00E82328" w:rsidRPr="0094259B" w:rsidRDefault="00E82328" w:rsidP="00E40615">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E4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73222B9F" w14:paraId="046D7451" w14:textId="77777777" w:rsidTr="73222B9F">
      <w:trPr>
        <w:trHeight w:val="300"/>
      </w:trPr>
      <w:tc>
        <w:tcPr>
          <w:tcW w:w="3080" w:type="dxa"/>
        </w:tcPr>
        <w:p w14:paraId="167B9065" w14:textId="2CDBCE7E" w:rsidR="73222B9F" w:rsidRDefault="73222B9F" w:rsidP="73222B9F">
          <w:pPr>
            <w:pStyle w:val="Header"/>
            <w:ind w:left="-115"/>
          </w:pPr>
        </w:p>
      </w:tc>
      <w:tc>
        <w:tcPr>
          <w:tcW w:w="3080" w:type="dxa"/>
        </w:tcPr>
        <w:p w14:paraId="1BCB553D" w14:textId="574721CB" w:rsidR="73222B9F" w:rsidRDefault="73222B9F" w:rsidP="73222B9F">
          <w:pPr>
            <w:pStyle w:val="Header"/>
            <w:jc w:val="center"/>
          </w:pPr>
        </w:p>
      </w:tc>
      <w:tc>
        <w:tcPr>
          <w:tcW w:w="3080" w:type="dxa"/>
        </w:tcPr>
        <w:p w14:paraId="36D4FAC5" w14:textId="700DDA8B" w:rsidR="73222B9F" w:rsidRDefault="73222B9F" w:rsidP="73222B9F">
          <w:pPr>
            <w:pStyle w:val="Header"/>
            <w:ind w:right="-115"/>
            <w:jc w:val="right"/>
          </w:pPr>
        </w:p>
      </w:tc>
    </w:tr>
  </w:tbl>
  <w:p w14:paraId="77132A91" w14:textId="6F79A26E" w:rsidR="73222B9F" w:rsidRDefault="73222B9F" w:rsidP="73222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1DA2ECF6" w14:textId="77777777" w:rsidTr="0043622E">
      <w:trPr>
        <w:trHeight w:hRule="exact" w:val="454"/>
      </w:trPr>
      <w:tc>
        <w:tcPr>
          <w:tcW w:w="7366" w:type="dxa"/>
          <w:vAlign w:val="bottom"/>
        </w:tcPr>
        <w:p w14:paraId="123FB433" w14:textId="75FDC869" w:rsidR="00DE406E" w:rsidRPr="0094259B" w:rsidRDefault="00DE406E" w:rsidP="00E40615">
          <w:pPr>
            <w:pStyle w:val="Footer"/>
          </w:pPr>
          <w:r>
            <w:fldChar w:fldCharType="begin"/>
          </w:r>
          <w:r>
            <w:instrText xml:space="preserve"> REF  title </w:instrText>
          </w:r>
          <w:r w:rsidR="003173F0">
            <w:instrText xml:space="preserve"> \* MERGEFORMAT </w:instrText>
          </w:r>
          <w:r>
            <w:fldChar w:fldCharType="separate"/>
          </w:r>
          <w:r w:rsidR="00D941F1">
            <w:t>Career Ready</w:t>
          </w:r>
          <w:r w:rsidR="007E4C93">
            <w:t xml:space="preserve"> Fund</w:t>
          </w:r>
          <w:r w:rsidR="00C757E2">
            <w:t>ing</w:t>
          </w:r>
          <w:r w:rsidR="004E6AA0">
            <w:t xml:space="preserve"> Guid</w:t>
          </w:r>
          <w:r w:rsidR="00C757E2">
            <w:t>elines</w:t>
          </w:r>
          <w:r>
            <w:fldChar w:fldCharType="end"/>
          </w:r>
        </w:p>
      </w:tc>
      <w:tc>
        <w:tcPr>
          <w:tcW w:w="1868" w:type="dxa"/>
          <w:vAlign w:val="bottom"/>
        </w:tcPr>
        <w:p w14:paraId="30F0B6D6" w14:textId="77777777" w:rsidR="00DE406E" w:rsidRPr="0094259B" w:rsidRDefault="00DE406E" w:rsidP="00E40615">
          <w:pPr>
            <w:pStyle w:val="Footer"/>
          </w:pPr>
          <w:r>
            <w:fldChar w:fldCharType="begin"/>
          </w:r>
          <w:r>
            <w:instrText xml:space="preserve"> PAGE  \* Arabic  \* MERGEFORMAT </w:instrText>
          </w:r>
          <w:r>
            <w:fldChar w:fldCharType="separate"/>
          </w:r>
          <w:r>
            <w:rPr>
              <w:noProof/>
            </w:rPr>
            <w:t>1</w:t>
          </w:r>
          <w:r>
            <w:fldChar w:fldCharType="end"/>
          </w:r>
        </w:p>
      </w:tc>
    </w:tr>
  </w:tbl>
  <w:p w14:paraId="0E695C35" w14:textId="77777777" w:rsidR="00DE406E" w:rsidRDefault="00DE406E" w:rsidP="00E4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595C" w14:textId="77777777" w:rsidR="003503AA" w:rsidRDefault="003503AA" w:rsidP="00E40615">
      <w:r>
        <w:separator/>
      </w:r>
    </w:p>
  </w:footnote>
  <w:footnote w:type="continuationSeparator" w:id="0">
    <w:p w14:paraId="3DD98947" w14:textId="77777777" w:rsidR="003503AA" w:rsidRDefault="003503AA" w:rsidP="00E4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7777777" w:rsidR="00081994" w:rsidRPr="00081994" w:rsidRDefault="00081994" w:rsidP="00E40615">
    <w:pPr>
      <w:pStyle w:val="Header"/>
    </w:pPr>
    <w:r>
      <w:rPr>
        <w:noProof/>
      </w:rPr>
      <w:drawing>
        <wp:anchor distT="0" distB="0" distL="114300" distR="114300" simplePos="0" relativeHeight="251658243"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a:extLst xmlns:a="http://schemas.openxmlformats.org/drawingml/2006/main">
              <a:ext uri="{FF2B5EF4-FFF2-40B4-BE49-F238E27FC236}">
                <a16:creationId xmlns:a16="http://schemas.microsoft.com/office/drawing/2014/main" id="{1C78424E-9194-4ABE-B4CB-C4D177A2BC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0093622E">
      <w:trPr>
        <w:trHeight w:hRule="exact" w:val="4252"/>
      </w:trPr>
      <w:tc>
        <w:tcPr>
          <w:tcW w:w="7926" w:type="dxa"/>
        </w:tcPr>
        <w:p w14:paraId="534DB194" w14:textId="77777777" w:rsidR="0094259B" w:rsidRDefault="0094259B" w:rsidP="00E40615">
          <w:pPr>
            <w:pStyle w:val="Header"/>
          </w:pPr>
        </w:p>
      </w:tc>
    </w:tr>
  </w:tbl>
  <w:p w14:paraId="7FB96BC4" w14:textId="77777777" w:rsidR="00B11CBF" w:rsidRDefault="00C63E2F" w:rsidP="00E40615">
    <w:pPr>
      <w:pStyle w:val="Header"/>
    </w:pPr>
    <w:r>
      <w:rPr>
        <w:noProof/>
      </w:rPr>
      <mc:AlternateContent>
        <mc:Choice Requires="wps">
          <w:drawing>
            <wp:anchor distT="0" distB="0" distL="114300" distR="114300" simplePos="0" relativeHeight="25165824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a:extLst xmlns:a="http://schemas.openxmlformats.org/drawingml/2006/main">
                  <a:ext uri="{FF2B5EF4-FFF2-40B4-BE49-F238E27FC236}">
                    <a16:creationId xmlns:a16="http://schemas.microsoft.com/office/drawing/2014/main" id="{1A31CADB-9240-4177-8D5B-4F8D8C7BCF17}"/>
                  </a:ext>
                </a:extLst>
              </wp:docPr>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D6C7D" id="Rectangle: Rounded Corners 4" o:spid="_x0000_s1026" style="position:absolute;margin-left:88.75pt;margin-top:223.95pt;width:471.4pt;height:58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fillcolor="#fa8fba [3205]" stroked="f" strokeweight="1pt">
              <v:stroke joinstyle="miter"/>
              <w10:wrap anchorx="page" anchory="page"/>
              <w10:anchorlock/>
            </v:roundrect>
          </w:pict>
        </mc:Fallback>
      </mc:AlternateContent>
    </w:r>
    <w:r w:rsidR="00C92C61">
      <w:rPr>
        <w:noProof/>
      </w:rPr>
      <w:drawing>
        <wp:anchor distT="0" distB="0" distL="114300" distR="114300" simplePos="0" relativeHeight="251658241"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a:extLst xmlns:a="http://schemas.openxmlformats.org/drawingml/2006/main">
              <a:ext uri="{FF2B5EF4-FFF2-40B4-BE49-F238E27FC236}">
                <a16:creationId xmlns:a16="http://schemas.microsoft.com/office/drawing/2014/main" id="{81FD8176-F338-4A44-8E5A-65FD6A13D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E40615">
    <w:pPr>
      <w:pStyle w:val="Header"/>
    </w:pPr>
    <w:r>
      <w:rPr>
        <w:noProof/>
      </w:rPr>
      <w:drawing>
        <wp:anchor distT="0" distB="0" distL="114300" distR="114300" simplePos="0" relativeHeight="251658242"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a:extLst xmlns:a="http://schemas.openxmlformats.org/drawingml/2006/main">
              <a:ext uri="{FF2B5EF4-FFF2-40B4-BE49-F238E27FC236}">
                <a16:creationId xmlns:a16="http://schemas.microsoft.com/office/drawing/2014/main" id="{90971320-6A60-4705-B5E0-401F9331DC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BC05DE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DF023F"/>
    <w:multiLevelType w:val="multilevel"/>
    <w:tmpl w:val="7DE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83E3B"/>
    <w:multiLevelType w:val="hybridMultilevel"/>
    <w:tmpl w:val="8320C124"/>
    <w:lvl w:ilvl="0" w:tplc="1A1C1A6A">
      <w:start w:val="1"/>
      <w:numFmt w:val="bullet"/>
      <w:lvlText w:val=""/>
      <w:lvlJc w:val="left"/>
      <w:pPr>
        <w:ind w:left="360" w:hanging="360"/>
      </w:pPr>
      <w:rPr>
        <w:rFonts w:ascii="Symbol" w:hAnsi="Symbol" w:hint="default"/>
        <w:sz w:val="12"/>
        <w:szCs w:val="12"/>
      </w:rPr>
    </w:lvl>
    <w:lvl w:ilvl="1" w:tplc="0E96EF18">
      <w:start w:val="1"/>
      <w:numFmt w:val="bullet"/>
      <w:lvlText w:val="o"/>
      <w:lvlJc w:val="left"/>
      <w:pPr>
        <w:ind w:left="1080" w:hanging="360"/>
      </w:pPr>
      <w:rPr>
        <w:rFonts w:ascii="Courier New" w:hAnsi="Courier New" w:hint="default"/>
      </w:rPr>
    </w:lvl>
    <w:lvl w:ilvl="2" w:tplc="2036375A">
      <w:start w:val="1"/>
      <w:numFmt w:val="bullet"/>
      <w:lvlText w:val=""/>
      <w:lvlJc w:val="left"/>
      <w:pPr>
        <w:ind w:left="1800" w:hanging="360"/>
      </w:pPr>
      <w:rPr>
        <w:rFonts w:ascii="Wingdings" w:hAnsi="Wingdings" w:hint="default"/>
      </w:rPr>
    </w:lvl>
    <w:lvl w:ilvl="3" w:tplc="08422DF6">
      <w:start w:val="1"/>
      <w:numFmt w:val="bullet"/>
      <w:lvlText w:val=""/>
      <w:lvlJc w:val="left"/>
      <w:pPr>
        <w:ind w:left="2520" w:hanging="360"/>
      </w:pPr>
      <w:rPr>
        <w:rFonts w:ascii="Symbol" w:hAnsi="Symbol" w:hint="default"/>
      </w:rPr>
    </w:lvl>
    <w:lvl w:ilvl="4" w:tplc="8F0E9BDE">
      <w:start w:val="1"/>
      <w:numFmt w:val="bullet"/>
      <w:lvlText w:val="o"/>
      <w:lvlJc w:val="left"/>
      <w:pPr>
        <w:ind w:left="3240" w:hanging="360"/>
      </w:pPr>
      <w:rPr>
        <w:rFonts w:ascii="Courier New" w:hAnsi="Courier New" w:hint="default"/>
      </w:rPr>
    </w:lvl>
    <w:lvl w:ilvl="5" w:tplc="3BFECFA8">
      <w:start w:val="1"/>
      <w:numFmt w:val="bullet"/>
      <w:lvlText w:val=""/>
      <w:lvlJc w:val="left"/>
      <w:pPr>
        <w:ind w:left="3960" w:hanging="360"/>
      </w:pPr>
      <w:rPr>
        <w:rFonts w:ascii="Wingdings" w:hAnsi="Wingdings" w:hint="default"/>
      </w:rPr>
    </w:lvl>
    <w:lvl w:ilvl="6" w:tplc="02D881E6">
      <w:start w:val="1"/>
      <w:numFmt w:val="bullet"/>
      <w:lvlText w:val=""/>
      <w:lvlJc w:val="left"/>
      <w:pPr>
        <w:ind w:left="4680" w:hanging="360"/>
      </w:pPr>
      <w:rPr>
        <w:rFonts w:ascii="Symbol" w:hAnsi="Symbol" w:hint="default"/>
      </w:rPr>
    </w:lvl>
    <w:lvl w:ilvl="7" w:tplc="B952169E">
      <w:start w:val="1"/>
      <w:numFmt w:val="bullet"/>
      <w:lvlText w:val="o"/>
      <w:lvlJc w:val="left"/>
      <w:pPr>
        <w:ind w:left="5400" w:hanging="360"/>
      </w:pPr>
      <w:rPr>
        <w:rFonts w:ascii="Courier New" w:hAnsi="Courier New" w:hint="default"/>
      </w:rPr>
    </w:lvl>
    <w:lvl w:ilvl="8" w:tplc="F1ECB20C">
      <w:start w:val="1"/>
      <w:numFmt w:val="bullet"/>
      <w:lvlText w:val=""/>
      <w:lvlJc w:val="left"/>
      <w:pPr>
        <w:ind w:left="6120" w:hanging="360"/>
      </w:pPr>
      <w:rPr>
        <w:rFonts w:ascii="Wingdings" w:hAnsi="Wingdings" w:hint="default"/>
      </w:rPr>
    </w:lvl>
  </w:abstractNum>
  <w:abstractNum w:abstractNumId="4" w15:restartNumberingAfterBreak="0">
    <w:nsid w:val="038C3D1B"/>
    <w:multiLevelType w:val="multilevel"/>
    <w:tmpl w:val="7DE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52A83"/>
    <w:multiLevelType w:val="hybridMultilevel"/>
    <w:tmpl w:val="F38A755E"/>
    <w:lvl w:ilvl="0" w:tplc="1ECE4C2C">
      <w:start w:val="1"/>
      <w:numFmt w:val="bullet"/>
      <w:lvlText w:val=""/>
      <w:lvlJc w:val="left"/>
      <w:pPr>
        <w:ind w:left="720" w:hanging="360"/>
      </w:pPr>
      <w:rPr>
        <w:rFonts w:ascii="Symbol" w:hAnsi="Symbol" w:hint="default"/>
      </w:rPr>
    </w:lvl>
    <w:lvl w:ilvl="1" w:tplc="ACD88A4C">
      <w:start w:val="1"/>
      <w:numFmt w:val="bullet"/>
      <w:lvlText w:val="o"/>
      <w:lvlJc w:val="left"/>
      <w:pPr>
        <w:ind w:left="1440" w:hanging="360"/>
      </w:pPr>
      <w:rPr>
        <w:rFonts w:ascii="Courier New" w:hAnsi="Courier New" w:hint="default"/>
      </w:rPr>
    </w:lvl>
    <w:lvl w:ilvl="2" w:tplc="F4D2D658">
      <w:start w:val="1"/>
      <w:numFmt w:val="bullet"/>
      <w:lvlText w:val=""/>
      <w:lvlJc w:val="left"/>
      <w:pPr>
        <w:ind w:left="2160" w:hanging="360"/>
      </w:pPr>
      <w:rPr>
        <w:rFonts w:ascii="Wingdings" w:hAnsi="Wingdings" w:hint="default"/>
      </w:rPr>
    </w:lvl>
    <w:lvl w:ilvl="3" w:tplc="66B6D164">
      <w:start w:val="1"/>
      <w:numFmt w:val="bullet"/>
      <w:lvlText w:val=""/>
      <w:lvlJc w:val="left"/>
      <w:pPr>
        <w:ind w:left="2880" w:hanging="360"/>
      </w:pPr>
      <w:rPr>
        <w:rFonts w:ascii="Symbol" w:hAnsi="Symbol" w:hint="default"/>
      </w:rPr>
    </w:lvl>
    <w:lvl w:ilvl="4" w:tplc="8102B43E">
      <w:start w:val="1"/>
      <w:numFmt w:val="bullet"/>
      <w:lvlText w:val="o"/>
      <w:lvlJc w:val="left"/>
      <w:pPr>
        <w:ind w:left="3600" w:hanging="360"/>
      </w:pPr>
      <w:rPr>
        <w:rFonts w:ascii="Courier New" w:hAnsi="Courier New" w:hint="default"/>
      </w:rPr>
    </w:lvl>
    <w:lvl w:ilvl="5" w:tplc="3D6A66E6">
      <w:start w:val="1"/>
      <w:numFmt w:val="bullet"/>
      <w:lvlText w:val=""/>
      <w:lvlJc w:val="left"/>
      <w:pPr>
        <w:ind w:left="4320" w:hanging="360"/>
      </w:pPr>
      <w:rPr>
        <w:rFonts w:ascii="Wingdings" w:hAnsi="Wingdings" w:hint="default"/>
      </w:rPr>
    </w:lvl>
    <w:lvl w:ilvl="6" w:tplc="F24A93AA">
      <w:start w:val="1"/>
      <w:numFmt w:val="bullet"/>
      <w:lvlText w:val=""/>
      <w:lvlJc w:val="left"/>
      <w:pPr>
        <w:ind w:left="5040" w:hanging="360"/>
      </w:pPr>
      <w:rPr>
        <w:rFonts w:ascii="Symbol" w:hAnsi="Symbol" w:hint="default"/>
      </w:rPr>
    </w:lvl>
    <w:lvl w:ilvl="7" w:tplc="781C3570">
      <w:start w:val="1"/>
      <w:numFmt w:val="bullet"/>
      <w:lvlText w:val="o"/>
      <w:lvlJc w:val="left"/>
      <w:pPr>
        <w:ind w:left="5760" w:hanging="360"/>
      </w:pPr>
      <w:rPr>
        <w:rFonts w:ascii="Courier New" w:hAnsi="Courier New" w:hint="default"/>
      </w:rPr>
    </w:lvl>
    <w:lvl w:ilvl="8" w:tplc="6464E792">
      <w:start w:val="1"/>
      <w:numFmt w:val="bullet"/>
      <w:lvlText w:val=""/>
      <w:lvlJc w:val="left"/>
      <w:pPr>
        <w:ind w:left="6480" w:hanging="360"/>
      </w:pPr>
      <w:rPr>
        <w:rFonts w:ascii="Wingdings" w:hAnsi="Wingdings" w:hint="default"/>
      </w:rPr>
    </w:lvl>
  </w:abstractNum>
  <w:abstractNum w:abstractNumId="6" w15:restartNumberingAfterBreak="0">
    <w:nsid w:val="0686007F"/>
    <w:multiLevelType w:val="multilevel"/>
    <w:tmpl w:val="81D2E940"/>
    <w:lvl w:ilvl="0">
      <w:start w:val="1"/>
      <w:numFmt w:val="bullet"/>
      <w:lvlText w:val=""/>
      <w:lvlJc w:val="left"/>
      <w:pPr>
        <w:tabs>
          <w:tab w:val="num" w:pos="720"/>
        </w:tabs>
        <w:ind w:left="720" w:hanging="360"/>
      </w:pPr>
      <w:rPr>
        <w:rFonts w:ascii="Symbol" w:hAnsi="Symbol" w:hint="default"/>
        <w:sz w:val="12"/>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E168C"/>
    <w:multiLevelType w:val="multilevel"/>
    <w:tmpl w:val="CA34C72E"/>
    <w:lvl w:ilvl="0">
      <w:start w:val="1"/>
      <w:numFmt w:val="bullet"/>
      <w:lvlText w:val=""/>
      <w:lvlJc w:val="left"/>
      <w:pPr>
        <w:tabs>
          <w:tab w:val="num" w:pos="720"/>
        </w:tabs>
        <w:ind w:left="720" w:hanging="360"/>
      </w:pPr>
      <w:rPr>
        <w:rFonts w:ascii="Symbol" w:hAnsi="Symbol" w:hint="default"/>
        <w:sz w:val="12"/>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BA5CAD"/>
    <w:multiLevelType w:val="multilevel"/>
    <w:tmpl w:val="7DE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496909"/>
    <w:multiLevelType w:val="hybridMultilevel"/>
    <w:tmpl w:val="D0A016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4791872"/>
    <w:multiLevelType w:val="hybridMultilevel"/>
    <w:tmpl w:val="ACD63450"/>
    <w:lvl w:ilvl="0" w:tplc="620E410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D934F8"/>
    <w:multiLevelType w:val="multilevel"/>
    <w:tmpl w:val="61C2A60E"/>
    <w:lvl w:ilvl="0">
      <w:start w:val="1"/>
      <w:numFmt w:val="bullet"/>
      <w:lvlText w:val=""/>
      <w:lvlJc w:val="left"/>
      <w:pPr>
        <w:tabs>
          <w:tab w:val="num" w:pos="720"/>
        </w:tabs>
        <w:ind w:left="720" w:hanging="360"/>
      </w:pPr>
      <w:rPr>
        <w:rFonts w:ascii="Symbol" w:hAnsi="Symbol" w:hint="default"/>
        <w:sz w:val="12"/>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F9EECC"/>
    <w:multiLevelType w:val="hybridMultilevel"/>
    <w:tmpl w:val="5AF02F06"/>
    <w:lvl w:ilvl="0" w:tplc="50924C06">
      <w:start w:val="1"/>
      <w:numFmt w:val="bullet"/>
      <w:lvlText w:val=""/>
      <w:lvlJc w:val="left"/>
      <w:pPr>
        <w:ind w:left="360" w:hanging="360"/>
      </w:pPr>
      <w:rPr>
        <w:rFonts w:ascii="Symbol" w:hAnsi="Symbol" w:hint="default"/>
        <w:sz w:val="12"/>
        <w:szCs w:val="12"/>
      </w:rPr>
    </w:lvl>
    <w:lvl w:ilvl="1" w:tplc="4234272E">
      <w:start w:val="1"/>
      <w:numFmt w:val="bullet"/>
      <w:lvlText w:val="o"/>
      <w:lvlJc w:val="left"/>
      <w:pPr>
        <w:ind w:left="1080" w:hanging="360"/>
      </w:pPr>
      <w:rPr>
        <w:rFonts w:ascii="Courier New" w:hAnsi="Courier New" w:hint="default"/>
      </w:rPr>
    </w:lvl>
    <w:lvl w:ilvl="2" w:tplc="68B45558">
      <w:start w:val="1"/>
      <w:numFmt w:val="bullet"/>
      <w:lvlText w:val=""/>
      <w:lvlJc w:val="left"/>
      <w:pPr>
        <w:ind w:left="1800" w:hanging="360"/>
      </w:pPr>
      <w:rPr>
        <w:rFonts w:ascii="Wingdings" w:hAnsi="Wingdings" w:hint="default"/>
      </w:rPr>
    </w:lvl>
    <w:lvl w:ilvl="3" w:tplc="9072E4D0">
      <w:start w:val="1"/>
      <w:numFmt w:val="bullet"/>
      <w:lvlText w:val=""/>
      <w:lvlJc w:val="left"/>
      <w:pPr>
        <w:ind w:left="2520" w:hanging="360"/>
      </w:pPr>
      <w:rPr>
        <w:rFonts w:ascii="Symbol" w:hAnsi="Symbol" w:hint="default"/>
      </w:rPr>
    </w:lvl>
    <w:lvl w:ilvl="4" w:tplc="7BEED23A">
      <w:start w:val="1"/>
      <w:numFmt w:val="bullet"/>
      <w:lvlText w:val="o"/>
      <w:lvlJc w:val="left"/>
      <w:pPr>
        <w:ind w:left="3240" w:hanging="360"/>
      </w:pPr>
      <w:rPr>
        <w:rFonts w:ascii="Courier New" w:hAnsi="Courier New" w:hint="default"/>
      </w:rPr>
    </w:lvl>
    <w:lvl w:ilvl="5" w:tplc="B84E2A36">
      <w:start w:val="1"/>
      <w:numFmt w:val="bullet"/>
      <w:lvlText w:val=""/>
      <w:lvlJc w:val="left"/>
      <w:pPr>
        <w:ind w:left="3960" w:hanging="360"/>
      </w:pPr>
      <w:rPr>
        <w:rFonts w:ascii="Wingdings" w:hAnsi="Wingdings" w:hint="default"/>
      </w:rPr>
    </w:lvl>
    <w:lvl w:ilvl="6" w:tplc="DE26ED44">
      <w:start w:val="1"/>
      <w:numFmt w:val="bullet"/>
      <w:lvlText w:val=""/>
      <w:lvlJc w:val="left"/>
      <w:pPr>
        <w:ind w:left="4680" w:hanging="360"/>
      </w:pPr>
      <w:rPr>
        <w:rFonts w:ascii="Symbol" w:hAnsi="Symbol" w:hint="default"/>
      </w:rPr>
    </w:lvl>
    <w:lvl w:ilvl="7" w:tplc="E580E830">
      <w:start w:val="1"/>
      <w:numFmt w:val="bullet"/>
      <w:lvlText w:val="o"/>
      <w:lvlJc w:val="left"/>
      <w:pPr>
        <w:ind w:left="5400" w:hanging="360"/>
      </w:pPr>
      <w:rPr>
        <w:rFonts w:ascii="Courier New" w:hAnsi="Courier New" w:hint="default"/>
      </w:rPr>
    </w:lvl>
    <w:lvl w:ilvl="8" w:tplc="0D76B170">
      <w:start w:val="1"/>
      <w:numFmt w:val="bullet"/>
      <w:lvlText w:val=""/>
      <w:lvlJc w:val="left"/>
      <w:pPr>
        <w:ind w:left="6120" w:hanging="360"/>
      </w:pPr>
      <w:rPr>
        <w:rFonts w:ascii="Wingdings" w:hAnsi="Wingdings" w:hint="default"/>
      </w:rPr>
    </w:lvl>
  </w:abstractNum>
  <w:abstractNum w:abstractNumId="14" w15:restartNumberingAfterBreak="0">
    <w:nsid w:val="249D4EBA"/>
    <w:multiLevelType w:val="multilevel"/>
    <w:tmpl w:val="7DE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92C3A"/>
    <w:multiLevelType w:val="hybridMultilevel"/>
    <w:tmpl w:val="A7829DE2"/>
    <w:lvl w:ilvl="0" w:tplc="984E75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2B3718D3"/>
    <w:multiLevelType w:val="hybridMultilevel"/>
    <w:tmpl w:val="6A7EE5F4"/>
    <w:lvl w:ilvl="0" w:tplc="697E718A">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C2F70"/>
    <w:multiLevelType w:val="hybridMultilevel"/>
    <w:tmpl w:val="F51CE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0C4970"/>
    <w:multiLevelType w:val="hybridMultilevel"/>
    <w:tmpl w:val="ACD6345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7A12CA"/>
    <w:multiLevelType w:val="hybridMultilevel"/>
    <w:tmpl w:val="06F0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D494F"/>
    <w:multiLevelType w:val="multilevel"/>
    <w:tmpl w:val="5954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1A27EB"/>
    <w:multiLevelType w:val="hybridMultilevel"/>
    <w:tmpl w:val="BE624F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056356"/>
    <w:multiLevelType w:val="hybridMultilevel"/>
    <w:tmpl w:val="CC9C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F3CC8"/>
    <w:multiLevelType w:val="hybridMultilevel"/>
    <w:tmpl w:val="1BB8DE66"/>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E1D9D"/>
    <w:multiLevelType w:val="hybridMultilevel"/>
    <w:tmpl w:val="75BC1546"/>
    <w:lvl w:ilvl="0" w:tplc="9546131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875391"/>
    <w:multiLevelType w:val="hybridMultilevel"/>
    <w:tmpl w:val="4DFAFF64"/>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7A6"/>
    <w:multiLevelType w:val="hybridMultilevel"/>
    <w:tmpl w:val="F98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A262C5"/>
    <w:multiLevelType w:val="hybridMultilevel"/>
    <w:tmpl w:val="8DF8D80C"/>
    <w:lvl w:ilvl="0" w:tplc="620E41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E78DE"/>
    <w:multiLevelType w:val="multilevel"/>
    <w:tmpl w:val="7DE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F2C7E"/>
    <w:multiLevelType w:val="hybridMultilevel"/>
    <w:tmpl w:val="F3AE0F7E"/>
    <w:lvl w:ilvl="0" w:tplc="B7C0C39C">
      <w:start w:val="1"/>
      <w:numFmt w:val="bullet"/>
      <w:lvlText w:val=""/>
      <w:lvlJc w:val="left"/>
      <w:pPr>
        <w:ind w:left="720" w:hanging="360"/>
      </w:pPr>
      <w:rPr>
        <w:rFonts w:ascii="Symbol" w:hAnsi="Symbol" w:hint="default"/>
      </w:rPr>
    </w:lvl>
    <w:lvl w:ilvl="1" w:tplc="A8C4EA88">
      <w:start w:val="1"/>
      <w:numFmt w:val="bullet"/>
      <w:lvlText w:val="o"/>
      <w:lvlJc w:val="left"/>
      <w:pPr>
        <w:ind w:left="1440" w:hanging="360"/>
      </w:pPr>
      <w:rPr>
        <w:rFonts w:ascii="Courier New" w:hAnsi="Courier New" w:hint="default"/>
      </w:rPr>
    </w:lvl>
    <w:lvl w:ilvl="2" w:tplc="16EE1478">
      <w:start w:val="1"/>
      <w:numFmt w:val="bullet"/>
      <w:lvlText w:val=""/>
      <w:lvlJc w:val="left"/>
      <w:pPr>
        <w:ind w:left="2160" w:hanging="360"/>
      </w:pPr>
      <w:rPr>
        <w:rFonts w:ascii="Wingdings" w:hAnsi="Wingdings" w:hint="default"/>
      </w:rPr>
    </w:lvl>
    <w:lvl w:ilvl="3" w:tplc="B0E49702">
      <w:start w:val="1"/>
      <w:numFmt w:val="bullet"/>
      <w:lvlText w:val=""/>
      <w:lvlJc w:val="left"/>
      <w:pPr>
        <w:ind w:left="2880" w:hanging="360"/>
      </w:pPr>
      <w:rPr>
        <w:rFonts w:ascii="Symbol" w:hAnsi="Symbol" w:hint="default"/>
      </w:rPr>
    </w:lvl>
    <w:lvl w:ilvl="4" w:tplc="9ACE4550">
      <w:start w:val="1"/>
      <w:numFmt w:val="bullet"/>
      <w:lvlText w:val="o"/>
      <w:lvlJc w:val="left"/>
      <w:pPr>
        <w:ind w:left="3600" w:hanging="360"/>
      </w:pPr>
      <w:rPr>
        <w:rFonts w:ascii="Courier New" w:hAnsi="Courier New" w:hint="default"/>
      </w:rPr>
    </w:lvl>
    <w:lvl w:ilvl="5" w:tplc="9F8C2A78">
      <w:start w:val="1"/>
      <w:numFmt w:val="bullet"/>
      <w:lvlText w:val=""/>
      <w:lvlJc w:val="left"/>
      <w:pPr>
        <w:ind w:left="4320" w:hanging="360"/>
      </w:pPr>
      <w:rPr>
        <w:rFonts w:ascii="Wingdings" w:hAnsi="Wingdings" w:hint="default"/>
      </w:rPr>
    </w:lvl>
    <w:lvl w:ilvl="6" w:tplc="9D762024">
      <w:start w:val="1"/>
      <w:numFmt w:val="bullet"/>
      <w:lvlText w:val=""/>
      <w:lvlJc w:val="left"/>
      <w:pPr>
        <w:ind w:left="5040" w:hanging="360"/>
      </w:pPr>
      <w:rPr>
        <w:rFonts w:ascii="Symbol" w:hAnsi="Symbol" w:hint="default"/>
      </w:rPr>
    </w:lvl>
    <w:lvl w:ilvl="7" w:tplc="499EB114">
      <w:start w:val="1"/>
      <w:numFmt w:val="bullet"/>
      <w:lvlText w:val="o"/>
      <w:lvlJc w:val="left"/>
      <w:pPr>
        <w:ind w:left="5760" w:hanging="360"/>
      </w:pPr>
      <w:rPr>
        <w:rFonts w:ascii="Courier New" w:hAnsi="Courier New" w:hint="default"/>
      </w:rPr>
    </w:lvl>
    <w:lvl w:ilvl="8" w:tplc="CC741048">
      <w:start w:val="1"/>
      <w:numFmt w:val="bullet"/>
      <w:lvlText w:val=""/>
      <w:lvlJc w:val="left"/>
      <w:pPr>
        <w:ind w:left="6480" w:hanging="360"/>
      </w:pPr>
      <w:rPr>
        <w:rFonts w:ascii="Wingdings" w:hAnsi="Wingdings" w:hint="default"/>
      </w:rPr>
    </w:lvl>
  </w:abstractNum>
  <w:abstractNum w:abstractNumId="33" w15:restartNumberingAfterBreak="0">
    <w:nsid w:val="72D1E742"/>
    <w:multiLevelType w:val="hybridMultilevel"/>
    <w:tmpl w:val="FB521A34"/>
    <w:lvl w:ilvl="0" w:tplc="879018D2">
      <w:start w:val="1"/>
      <w:numFmt w:val="bullet"/>
      <w:lvlText w:val=""/>
      <w:lvlJc w:val="left"/>
      <w:pPr>
        <w:ind w:left="720" w:hanging="360"/>
      </w:pPr>
      <w:rPr>
        <w:rFonts w:ascii="Symbol" w:hAnsi="Symbol" w:hint="default"/>
      </w:rPr>
    </w:lvl>
    <w:lvl w:ilvl="1" w:tplc="B70000A6">
      <w:start w:val="1"/>
      <w:numFmt w:val="bullet"/>
      <w:lvlText w:val="o"/>
      <w:lvlJc w:val="left"/>
      <w:pPr>
        <w:ind w:left="1440" w:hanging="360"/>
      </w:pPr>
      <w:rPr>
        <w:rFonts w:ascii="Courier New" w:hAnsi="Courier New" w:hint="default"/>
      </w:rPr>
    </w:lvl>
    <w:lvl w:ilvl="2" w:tplc="29DEA9D4">
      <w:start w:val="1"/>
      <w:numFmt w:val="bullet"/>
      <w:lvlText w:val=""/>
      <w:lvlJc w:val="left"/>
      <w:pPr>
        <w:ind w:left="2160" w:hanging="360"/>
      </w:pPr>
      <w:rPr>
        <w:rFonts w:ascii="Wingdings" w:hAnsi="Wingdings" w:hint="default"/>
      </w:rPr>
    </w:lvl>
    <w:lvl w:ilvl="3" w:tplc="D294EDA6">
      <w:start w:val="1"/>
      <w:numFmt w:val="bullet"/>
      <w:lvlText w:val=""/>
      <w:lvlJc w:val="left"/>
      <w:pPr>
        <w:ind w:left="2880" w:hanging="360"/>
      </w:pPr>
      <w:rPr>
        <w:rFonts w:ascii="Symbol" w:hAnsi="Symbol" w:hint="default"/>
      </w:rPr>
    </w:lvl>
    <w:lvl w:ilvl="4" w:tplc="AE22D01C">
      <w:start w:val="1"/>
      <w:numFmt w:val="bullet"/>
      <w:lvlText w:val="o"/>
      <w:lvlJc w:val="left"/>
      <w:pPr>
        <w:ind w:left="3600" w:hanging="360"/>
      </w:pPr>
      <w:rPr>
        <w:rFonts w:ascii="Courier New" w:hAnsi="Courier New" w:hint="default"/>
      </w:rPr>
    </w:lvl>
    <w:lvl w:ilvl="5" w:tplc="64E4E550">
      <w:start w:val="1"/>
      <w:numFmt w:val="bullet"/>
      <w:lvlText w:val=""/>
      <w:lvlJc w:val="left"/>
      <w:pPr>
        <w:ind w:left="4320" w:hanging="360"/>
      </w:pPr>
      <w:rPr>
        <w:rFonts w:ascii="Wingdings" w:hAnsi="Wingdings" w:hint="default"/>
      </w:rPr>
    </w:lvl>
    <w:lvl w:ilvl="6" w:tplc="E1B45BB6">
      <w:start w:val="1"/>
      <w:numFmt w:val="bullet"/>
      <w:lvlText w:val=""/>
      <w:lvlJc w:val="left"/>
      <w:pPr>
        <w:ind w:left="5040" w:hanging="360"/>
      </w:pPr>
      <w:rPr>
        <w:rFonts w:ascii="Symbol" w:hAnsi="Symbol" w:hint="default"/>
      </w:rPr>
    </w:lvl>
    <w:lvl w:ilvl="7" w:tplc="AF0E31CA">
      <w:start w:val="1"/>
      <w:numFmt w:val="bullet"/>
      <w:lvlText w:val="o"/>
      <w:lvlJc w:val="left"/>
      <w:pPr>
        <w:ind w:left="5760" w:hanging="360"/>
      </w:pPr>
      <w:rPr>
        <w:rFonts w:ascii="Courier New" w:hAnsi="Courier New" w:hint="default"/>
      </w:rPr>
    </w:lvl>
    <w:lvl w:ilvl="8" w:tplc="7CC632B6">
      <w:start w:val="1"/>
      <w:numFmt w:val="bullet"/>
      <w:lvlText w:val=""/>
      <w:lvlJc w:val="left"/>
      <w:pPr>
        <w:ind w:left="6480" w:hanging="360"/>
      </w:pPr>
      <w:rPr>
        <w:rFonts w:ascii="Wingdings" w:hAnsi="Wingdings" w:hint="default"/>
      </w:rPr>
    </w:lvl>
  </w:abstractNum>
  <w:abstractNum w:abstractNumId="34" w15:restartNumberingAfterBreak="0">
    <w:nsid w:val="730724B2"/>
    <w:multiLevelType w:val="multilevel"/>
    <w:tmpl w:val="18944D6A"/>
    <w:lvl w:ilvl="0">
      <w:start w:val="1"/>
      <w:numFmt w:val="bullet"/>
      <w:lvlText w:val=""/>
      <w:lvlJc w:val="left"/>
      <w:pPr>
        <w:tabs>
          <w:tab w:val="num" w:pos="397"/>
        </w:tabs>
        <w:ind w:left="360" w:hanging="360"/>
      </w:pPr>
      <w:rPr>
        <w:rFonts w:ascii="Symbol" w:hAnsi="Symbol" w:hint="default"/>
        <w:b w:val="0"/>
        <w:i w:val="0"/>
        <w:color w:val="auto"/>
        <w:sz w:val="12"/>
      </w:rPr>
    </w:lvl>
    <w:lvl w:ilvl="1">
      <w:start w:val="1"/>
      <w:numFmt w:val="bullet"/>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349A4"/>
    <w:multiLevelType w:val="multilevel"/>
    <w:tmpl w:val="7DE4FD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542FD7"/>
    <w:multiLevelType w:val="hybridMultilevel"/>
    <w:tmpl w:val="0A96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072335">
    <w:abstractNumId w:val="0"/>
  </w:num>
  <w:num w:numId="2" w16cid:durableId="110441694">
    <w:abstractNumId w:val="13"/>
  </w:num>
  <w:num w:numId="3" w16cid:durableId="1173639944">
    <w:abstractNumId w:val="33"/>
  </w:num>
  <w:num w:numId="4" w16cid:durableId="122506708">
    <w:abstractNumId w:val="37"/>
  </w:num>
  <w:num w:numId="5" w16cid:durableId="12735067">
    <w:abstractNumId w:val="20"/>
  </w:num>
  <w:num w:numId="6" w16cid:durableId="1283415807">
    <w:abstractNumId w:val="17"/>
  </w:num>
  <w:num w:numId="7" w16cid:durableId="1310089256">
    <w:abstractNumId w:val="15"/>
  </w:num>
  <w:num w:numId="8" w16cid:durableId="1404568267">
    <w:abstractNumId w:val="5"/>
  </w:num>
  <w:num w:numId="9" w16cid:durableId="1489782127">
    <w:abstractNumId w:val="4"/>
  </w:num>
  <w:num w:numId="10" w16cid:durableId="1500847645">
    <w:abstractNumId w:val="21"/>
  </w:num>
  <w:num w:numId="11" w16cid:durableId="1581409986">
    <w:abstractNumId w:val="28"/>
  </w:num>
  <w:num w:numId="12" w16cid:durableId="1586375105">
    <w:abstractNumId w:val="22"/>
  </w:num>
  <w:num w:numId="13" w16cid:durableId="1739480092">
    <w:abstractNumId w:val="25"/>
  </w:num>
  <w:num w:numId="14" w16cid:durableId="1763646977">
    <w:abstractNumId w:val="31"/>
  </w:num>
  <w:num w:numId="15" w16cid:durableId="1822502620">
    <w:abstractNumId w:val="34"/>
  </w:num>
  <w:num w:numId="16" w16cid:durableId="1995520657">
    <w:abstractNumId w:val="11"/>
  </w:num>
  <w:num w:numId="17" w16cid:durableId="2007173722">
    <w:abstractNumId w:val="26"/>
  </w:num>
  <w:num w:numId="18" w16cid:durableId="2088961267">
    <w:abstractNumId w:val="32"/>
  </w:num>
  <w:num w:numId="19" w16cid:durableId="237517764">
    <w:abstractNumId w:val="36"/>
  </w:num>
  <w:num w:numId="20" w16cid:durableId="244344288">
    <w:abstractNumId w:val="8"/>
  </w:num>
  <w:num w:numId="21" w16cid:durableId="327755872">
    <w:abstractNumId w:val="16"/>
  </w:num>
  <w:num w:numId="22" w16cid:durableId="382489280">
    <w:abstractNumId w:val="27"/>
  </w:num>
  <w:num w:numId="23" w16cid:durableId="387581399">
    <w:abstractNumId w:val="19"/>
  </w:num>
  <w:num w:numId="24" w16cid:durableId="42609186">
    <w:abstractNumId w:val="10"/>
  </w:num>
  <w:num w:numId="25" w16cid:durableId="457454578">
    <w:abstractNumId w:val="7"/>
  </w:num>
  <w:num w:numId="26" w16cid:durableId="49379916">
    <w:abstractNumId w:val="2"/>
  </w:num>
  <w:num w:numId="27" w16cid:durableId="520051050">
    <w:abstractNumId w:val="12"/>
  </w:num>
  <w:num w:numId="28" w16cid:durableId="607590160">
    <w:abstractNumId w:val="18"/>
  </w:num>
  <w:num w:numId="29" w16cid:durableId="648676707">
    <w:abstractNumId w:val="29"/>
  </w:num>
  <w:num w:numId="30" w16cid:durableId="653995886">
    <w:abstractNumId w:val="23"/>
  </w:num>
  <w:num w:numId="31" w16cid:durableId="68844050">
    <w:abstractNumId w:val="30"/>
  </w:num>
  <w:num w:numId="32" w16cid:durableId="689066263">
    <w:abstractNumId w:val="14"/>
  </w:num>
  <w:num w:numId="33" w16cid:durableId="722993995">
    <w:abstractNumId w:val="35"/>
  </w:num>
  <w:num w:numId="34" w16cid:durableId="758256312">
    <w:abstractNumId w:val="6"/>
  </w:num>
  <w:num w:numId="35" w16cid:durableId="759252075">
    <w:abstractNumId w:val="3"/>
  </w:num>
  <w:num w:numId="36" w16cid:durableId="7931833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1003048">
    <w:abstractNumId w:val="1"/>
  </w:num>
  <w:num w:numId="38" w16cid:durableId="875505257">
    <w:abstractNumId w:val="24"/>
  </w:num>
  <w:num w:numId="39" w16cid:durableId="954676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019B5"/>
    <w:rsid w:val="00004082"/>
    <w:rsid w:val="0000458F"/>
    <w:rsid w:val="00010B1C"/>
    <w:rsid w:val="0001102F"/>
    <w:rsid w:val="0001249F"/>
    <w:rsid w:val="000139E4"/>
    <w:rsid w:val="00014583"/>
    <w:rsid w:val="000148D4"/>
    <w:rsid w:val="00021F3A"/>
    <w:rsid w:val="00024905"/>
    <w:rsid w:val="000260F0"/>
    <w:rsid w:val="00042ABD"/>
    <w:rsid w:val="00043D6A"/>
    <w:rsid w:val="000539A9"/>
    <w:rsid w:val="00061596"/>
    <w:rsid w:val="00061763"/>
    <w:rsid w:val="000641D7"/>
    <w:rsid w:val="00066CE3"/>
    <w:rsid w:val="00067FF9"/>
    <w:rsid w:val="00075D9D"/>
    <w:rsid w:val="00081994"/>
    <w:rsid w:val="00082B26"/>
    <w:rsid w:val="000834E6"/>
    <w:rsid w:val="00083856"/>
    <w:rsid w:val="00085D4B"/>
    <w:rsid w:val="0009160E"/>
    <w:rsid w:val="0009287E"/>
    <w:rsid w:val="00092EF0"/>
    <w:rsid w:val="000974D4"/>
    <w:rsid w:val="000A040C"/>
    <w:rsid w:val="000A3A7C"/>
    <w:rsid w:val="000A6887"/>
    <w:rsid w:val="000B0579"/>
    <w:rsid w:val="000B3669"/>
    <w:rsid w:val="000B448C"/>
    <w:rsid w:val="000C0876"/>
    <w:rsid w:val="000C3D1F"/>
    <w:rsid w:val="000C6C1D"/>
    <w:rsid w:val="000C7F4D"/>
    <w:rsid w:val="000D1D18"/>
    <w:rsid w:val="000D3687"/>
    <w:rsid w:val="000D6896"/>
    <w:rsid w:val="000E3706"/>
    <w:rsid w:val="000E412A"/>
    <w:rsid w:val="000E6E21"/>
    <w:rsid w:val="000E76E3"/>
    <w:rsid w:val="000E7C3A"/>
    <w:rsid w:val="000F1EEE"/>
    <w:rsid w:val="000F2ACC"/>
    <w:rsid w:val="00102734"/>
    <w:rsid w:val="0010553F"/>
    <w:rsid w:val="00105F6A"/>
    <w:rsid w:val="001100FA"/>
    <w:rsid w:val="0011417A"/>
    <w:rsid w:val="0011532D"/>
    <w:rsid w:val="0011727F"/>
    <w:rsid w:val="0011777E"/>
    <w:rsid w:val="00120099"/>
    <w:rsid w:val="00120E6B"/>
    <w:rsid w:val="0012509E"/>
    <w:rsid w:val="0012596B"/>
    <w:rsid w:val="00127099"/>
    <w:rsid w:val="00130424"/>
    <w:rsid w:val="001328E4"/>
    <w:rsid w:val="001334CA"/>
    <w:rsid w:val="00134628"/>
    <w:rsid w:val="001441CC"/>
    <w:rsid w:val="0015052D"/>
    <w:rsid w:val="0015055D"/>
    <w:rsid w:val="00151526"/>
    <w:rsid w:val="00156F88"/>
    <w:rsid w:val="00160178"/>
    <w:rsid w:val="00163D89"/>
    <w:rsid w:val="001644AA"/>
    <w:rsid w:val="001658E9"/>
    <w:rsid w:val="00174A5F"/>
    <w:rsid w:val="00175FB1"/>
    <w:rsid w:val="00180B15"/>
    <w:rsid w:val="0019388F"/>
    <w:rsid w:val="001939BB"/>
    <w:rsid w:val="001958A0"/>
    <w:rsid w:val="001A21E1"/>
    <w:rsid w:val="001A2427"/>
    <w:rsid w:val="001A2C6F"/>
    <w:rsid w:val="001A5796"/>
    <w:rsid w:val="001A703D"/>
    <w:rsid w:val="001A7915"/>
    <w:rsid w:val="001C5885"/>
    <w:rsid w:val="001C672D"/>
    <w:rsid w:val="001C70CF"/>
    <w:rsid w:val="001D0202"/>
    <w:rsid w:val="001D24E6"/>
    <w:rsid w:val="001D7A1F"/>
    <w:rsid w:val="001E1F49"/>
    <w:rsid w:val="001E2A39"/>
    <w:rsid w:val="001E354F"/>
    <w:rsid w:val="001F4CC8"/>
    <w:rsid w:val="001F5677"/>
    <w:rsid w:val="001F7BA1"/>
    <w:rsid w:val="00207EC0"/>
    <w:rsid w:val="00210BFC"/>
    <w:rsid w:val="00211C9A"/>
    <w:rsid w:val="002162A5"/>
    <w:rsid w:val="00231E97"/>
    <w:rsid w:val="00237346"/>
    <w:rsid w:val="0023735C"/>
    <w:rsid w:val="00237A81"/>
    <w:rsid w:val="0024067E"/>
    <w:rsid w:val="002429CC"/>
    <w:rsid w:val="00251BC3"/>
    <w:rsid w:val="002523B5"/>
    <w:rsid w:val="002634FB"/>
    <w:rsid w:val="00280A00"/>
    <w:rsid w:val="0028109A"/>
    <w:rsid w:val="002815F1"/>
    <w:rsid w:val="0028201D"/>
    <w:rsid w:val="002852CA"/>
    <w:rsid w:val="00291D97"/>
    <w:rsid w:val="00297AC7"/>
    <w:rsid w:val="002A171B"/>
    <w:rsid w:val="002A5219"/>
    <w:rsid w:val="002B4BD5"/>
    <w:rsid w:val="002B4D7C"/>
    <w:rsid w:val="002B6B63"/>
    <w:rsid w:val="002C1161"/>
    <w:rsid w:val="002C6784"/>
    <w:rsid w:val="002D1678"/>
    <w:rsid w:val="002D327F"/>
    <w:rsid w:val="002D630C"/>
    <w:rsid w:val="002E039C"/>
    <w:rsid w:val="002E1CFD"/>
    <w:rsid w:val="002E7139"/>
    <w:rsid w:val="002E7BF1"/>
    <w:rsid w:val="002F281A"/>
    <w:rsid w:val="002F2E9B"/>
    <w:rsid w:val="002F5029"/>
    <w:rsid w:val="002F5A32"/>
    <w:rsid w:val="00303322"/>
    <w:rsid w:val="00303A93"/>
    <w:rsid w:val="00304762"/>
    <w:rsid w:val="00307E1A"/>
    <w:rsid w:val="00316EEE"/>
    <w:rsid w:val="003173F0"/>
    <w:rsid w:val="003222F2"/>
    <w:rsid w:val="00331154"/>
    <w:rsid w:val="003318EF"/>
    <w:rsid w:val="00335E2C"/>
    <w:rsid w:val="003375A2"/>
    <w:rsid w:val="00337B54"/>
    <w:rsid w:val="00346990"/>
    <w:rsid w:val="003503AA"/>
    <w:rsid w:val="00352272"/>
    <w:rsid w:val="0035726B"/>
    <w:rsid w:val="00357DD2"/>
    <w:rsid w:val="0036107B"/>
    <w:rsid w:val="00365713"/>
    <w:rsid w:val="00366183"/>
    <w:rsid w:val="0037035D"/>
    <w:rsid w:val="00371A40"/>
    <w:rsid w:val="00373A93"/>
    <w:rsid w:val="00381EDC"/>
    <w:rsid w:val="00383099"/>
    <w:rsid w:val="00386E9D"/>
    <w:rsid w:val="00391944"/>
    <w:rsid w:val="003928AA"/>
    <w:rsid w:val="003978A5"/>
    <w:rsid w:val="003A6409"/>
    <w:rsid w:val="003A6A03"/>
    <w:rsid w:val="003B0382"/>
    <w:rsid w:val="003B4FB9"/>
    <w:rsid w:val="003B56F2"/>
    <w:rsid w:val="003B6225"/>
    <w:rsid w:val="003C07F7"/>
    <w:rsid w:val="003C5A71"/>
    <w:rsid w:val="003C6A28"/>
    <w:rsid w:val="003E4289"/>
    <w:rsid w:val="003E4E0A"/>
    <w:rsid w:val="003E5A3F"/>
    <w:rsid w:val="003F19E1"/>
    <w:rsid w:val="003F70B1"/>
    <w:rsid w:val="00400103"/>
    <w:rsid w:val="0040059F"/>
    <w:rsid w:val="00411F7C"/>
    <w:rsid w:val="00414C9E"/>
    <w:rsid w:val="0041681A"/>
    <w:rsid w:val="00417551"/>
    <w:rsid w:val="00420B4F"/>
    <w:rsid w:val="0042146E"/>
    <w:rsid w:val="00423D9A"/>
    <w:rsid w:val="00426E81"/>
    <w:rsid w:val="0043079D"/>
    <w:rsid w:val="004344C4"/>
    <w:rsid w:val="00434ED2"/>
    <w:rsid w:val="004352B8"/>
    <w:rsid w:val="0043622E"/>
    <w:rsid w:val="004433E0"/>
    <w:rsid w:val="00443E63"/>
    <w:rsid w:val="00446BD1"/>
    <w:rsid w:val="00450CA0"/>
    <w:rsid w:val="00454FA1"/>
    <w:rsid w:val="00455469"/>
    <w:rsid w:val="004572A6"/>
    <w:rsid w:val="0046682D"/>
    <w:rsid w:val="00470212"/>
    <w:rsid w:val="00471A9E"/>
    <w:rsid w:val="00473B56"/>
    <w:rsid w:val="00475500"/>
    <w:rsid w:val="004805C0"/>
    <w:rsid w:val="00480704"/>
    <w:rsid w:val="00480FDC"/>
    <w:rsid w:val="004811BC"/>
    <w:rsid w:val="00482FE8"/>
    <w:rsid w:val="00485A60"/>
    <w:rsid w:val="00492371"/>
    <w:rsid w:val="004A31AF"/>
    <w:rsid w:val="004B5D2F"/>
    <w:rsid w:val="004B7820"/>
    <w:rsid w:val="004C1E51"/>
    <w:rsid w:val="004D39A8"/>
    <w:rsid w:val="004E00B8"/>
    <w:rsid w:val="004E6AA0"/>
    <w:rsid w:val="004F604B"/>
    <w:rsid w:val="004F6BDB"/>
    <w:rsid w:val="0050119B"/>
    <w:rsid w:val="00504E38"/>
    <w:rsid w:val="0051228C"/>
    <w:rsid w:val="0052495D"/>
    <w:rsid w:val="005265C8"/>
    <w:rsid w:val="005267B1"/>
    <w:rsid w:val="005315A7"/>
    <w:rsid w:val="00532193"/>
    <w:rsid w:val="0053280F"/>
    <w:rsid w:val="005374A0"/>
    <w:rsid w:val="00537B9B"/>
    <w:rsid w:val="005530F0"/>
    <w:rsid w:val="005534FC"/>
    <w:rsid w:val="0055462B"/>
    <w:rsid w:val="005600C1"/>
    <w:rsid w:val="005603DA"/>
    <w:rsid w:val="00564D5E"/>
    <w:rsid w:val="00571E5B"/>
    <w:rsid w:val="005723D2"/>
    <w:rsid w:val="00572E37"/>
    <w:rsid w:val="00573C92"/>
    <w:rsid w:val="00577082"/>
    <w:rsid w:val="005773DE"/>
    <w:rsid w:val="005833E6"/>
    <w:rsid w:val="00584058"/>
    <w:rsid w:val="0058586A"/>
    <w:rsid w:val="00585D64"/>
    <w:rsid w:val="0059293C"/>
    <w:rsid w:val="005961B6"/>
    <w:rsid w:val="005A7E22"/>
    <w:rsid w:val="005B6F79"/>
    <w:rsid w:val="005B73CA"/>
    <w:rsid w:val="005C3A42"/>
    <w:rsid w:val="005D29D3"/>
    <w:rsid w:val="005D325B"/>
    <w:rsid w:val="005D6861"/>
    <w:rsid w:val="005E0488"/>
    <w:rsid w:val="005E07F3"/>
    <w:rsid w:val="005E0F0E"/>
    <w:rsid w:val="005E3903"/>
    <w:rsid w:val="005F1ABD"/>
    <w:rsid w:val="005F2434"/>
    <w:rsid w:val="005F3C4A"/>
    <w:rsid w:val="005F4418"/>
    <w:rsid w:val="006026DB"/>
    <w:rsid w:val="00607539"/>
    <w:rsid w:val="00607E60"/>
    <w:rsid w:val="0061406D"/>
    <w:rsid w:val="006205F1"/>
    <w:rsid w:val="00621942"/>
    <w:rsid w:val="0062242C"/>
    <w:rsid w:val="00627759"/>
    <w:rsid w:val="00631E63"/>
    <w:rsid w:val="00634E01"/>
    <w:rsid w:val="00644247"/>
    <w:rsid w:val="00653F7B"/>
    <w:rsid w:val="00662D31"/>
    <w:rsid w:val="006655FE"/>
    <w:rsid w:val="00673BB0"/>
    <w:rsid w:val="0068440E"/>
    <w:rsid w:val="00685F2E"/>
    <w:rsid w:val="00692CC0"/>
    <w:rsid w:val="006931EB"/>
    <w:rsid w:val="006A1187"/>
    <w:rsid w:val="006A1244"/>
    <w:rsid w:val="006A14F9"/>
    <w:rsid w:val="006A282D"/>
    <w:rsid w:val="006A356D"/>
    <w:rsid w:val="006A38B2"/>
    <w:rsid w:val="006A5103"/>
    <w:rsid w:val="006A6A0C"/>
    <w:rsid w:val="006A7BE5"/>
    <w:rsid w:val="006B3AC9"/>
    <w:rsid w:val="006B4FA4"/>
    <w:rsid w:val="006C3E38"/>
    <w:rsid w:val="006C43FC"/>
    <w:rsid w:val="006C5217"/>
    <w:rsid w:val="006C5F5D"/>
    <w:rsid w:val="006D17EF"/>
    <w:rsid w:val="006D38B9"/>
    <w:rsid w:val="006E652F"/>
    <w:rsid w:val="006F234E"/>
    <w:rsid w:val="006F2459"/>
    <w:rsid w:val="006F5A57"/>
    <w:rsid w:val="006F741D"/>
    <w:rsid w:val="007029E9"/>
    <w:rsid w:val="0070792A"/>
    <w:rsid w:val="00711C38"/>
    <w:rsid w:val="00712667"/>
    <w:rsid w:val="00714174"/>
    <w:rsid w:val="007144D9"/>
    <w:rsid w:val="00715B57"/>
    <w:rsid w:val="00722B77"/>
    <w:rsid w:val="00723147"/>
    <w:rsid w:val="00727D38"/>
    <w:rsid w:val="00730250"/>
    <w:rsid w:val="00743761"/>
    <w:rsid w:val="00743D76"/>
    <w:rsid w:val="0074434A"/>
    <w:rsid w:val="0074783A"/>
    <w:rsid w:val="0075156B"/>
    <w:rsid w:val="0076770C"/>
    <w:rsid w:val="007678D1"/>
    <w:rsid w:val="00775DC4"/>
    <w:rsid w:val="0077765A"/>
    <w:rsid w:val="00782D4C"/>
    <w:rsid w:val="00783362"/>
    <w:rsid w:val="0078383F"/>
    <w:rsid w:val="00783B3E"/>
    <w:rsid w:val="00791114"/>
    <w:rsid w:val="007A226F"/>
    <w:rsid w:val="007A2B77"/>
    <w:rsid w:val="007A4B67"/>
    <w:rsid w:val="007B3117"/>
    <w:rsid w:val="007B6DBE"/>
    <w:rsid w:val="007B6F76"/>
    <w:rsid w:val="007C3207"/>
    <w:rsid w:val="007C39D4"/>
    <w:rsid w:val="007C6576"/>
    <w:rsid w:val="007D3540"/>
    <w:rsid w:val="007E4C93"/>
    <w:rsid w:val="007F0215"/>
    <w:rsid w:val="007F20A3"/>
    <w:rsid w:val="00805731"/>
    <w:rsid w:val="008059A1"/>
    <w:rsid w:val="00812703"/>
    <w:rsid w:val="00817B85"/>
    <w:rsid w:val="00825732"/>
    <w:rsid w:val="0083064B"/>
    <w:rsid w:val="00831FDD"/>
    <w:rsid w:val="008343AA"/>
    <w:rsid w:val="00837A33"/>
    <w:rsid w:val="00847D19"/>
    <w:rsid w:val="00852C8D"/>
    <w:rsid w:val="00852EE9"/>
    <w:rsid w:val="0085657B"/>
    <w:rsid w:val="0086389D"/>
    <w:rsid w:val="0087001B"/>
    <w:rsid w:val="008747EA"/>
    <w:rsid w:val="00875D69"/>
    <w:rsid w:val="008768AF"/>
    <w:rsid w:val="008904CE"/>
    <w:rsid w:val="0089431D"/>
    <w:rsid w:val="008A0BCC"/>
    <w:rsid w:val="008A1F6D"/>
    <w:rsid w:val="008A2377"/>
    <w:rsid w:val="008A29CC"/>
    <w:rsid w:val="008A3AA2"/>
    <w:rsid w:val="008A5091"/>
    <w:rsid w:val="008A69BC"/>
    <w:rsid w:val="008A7474"/>
    <w:rsid w:val="008B000C"/>
    <w:rsid w:val="008B356F"/>
    <w:rsid w:val="008C4B49"/>
    <w:rsid w:val="008C5E05"/>
    <w:rsid w:val="008C7013"/>
    <w:rsid w:val="008D3EE4"/>
    <w:rsid w:val="008D48E0"/>
    <w:rsid w:val="008D4DE1"/>
    <w:rsid w:val="008D4E4C"/>
    <w:rsid w:val="008D545F"/>
    <w:rsid w:val="008D7B9C"/>
    <w:rsid w:val="008E3267"/>
    <w:rsid w:val="008E49AD"/>
    <w:rsid w:val="008F1CF1"/>
    <w:rsid w:val="008F44D0"/>
    <w:rsid w:val="008F5690"/>
    <w:rsid w:val="00900A95"/>
    <w:rsid w:val="0090228F"/>
    <w:rsid w:val="00903EC3"/>
    <w:rsid w:val="009053A7"/>
    <w:rsid w:val="00906089"/>
    <w:rsid w:val="009136E2"/>
    <w:rsid w:val="009169B4"/>
    <w:rsid w:val="00917ABD"/>
    <w:rsid w:val="00922925"/>
    <w:rsid w:val="00927057"/>
    <w:rsid w:val="00927113"/>
    <w:rsid w:val="00932AD7"/>
    <w:rsid w:val="0093622E"/>
    <w:rsid w:val="00937E96"/>
    <w:rsid w:val="0094259B"/>
    <w:rsid w:val="009561BB"/>
    <w:rsid w:val="009619EB"/>
    <w:rsid w:val="00961E99"/>
    <w:rsid w:val="00962BEF"/>
    <w:rsid w:val="0096605A"/>
    <w:rsid w:val="00966C85"/>
    <w:rsid w:val="00972415"/>
    <w:rsid w:val="0097267F"/>
    <w:rsid w:val="00972974"/>
    <w:rsid w:val="00981467"/>
    <w:rsid w:val="009816FA"/>
    <w:rsid w:val="00982C87"/>
    <w:rsid w:val="00985A7E"/>
    <w:rsid w:val="00997307"/>
    <w:rsid w:val="009A5B44"/>
    <w:rsid w:val="009B1C48"/>
    <w:rsid w:val="009B2664"/>
    <w:rsid w:val="009B5538"/>
    <w:rsid w:val="009B7092"/>
    <w:rsid w:val="009C00D3"/>
    <w:rsid w:val="009C1973"/>
    <w:rsid w:val="009C2C8C"/>
    <w:rsid w:val="009C59F2"/>
    <w:rsid w:val="009C6C6E"/>
    <w:rsid w:val="009C7D8C"/>
    <w:rsid w:val="009D23BB"/>
    <w:rsid w:val="009E3764"/>
    <w:rsid w:val="009E379E"/>
    <w:rsid w:val="009E4EF8"/>
    <w:rsid w:val="009F238E"/>
    <w:rsid w:val="009F23F0"/>
    <w:rsid w:val="009F3C94"/>
    <w:rsid w:val="00A06CDF"/>
    <w:rsid w:val="00A07E71"/>
    <w:rsid w:val="00A16187"/>
    <w:rsid w:val="00A168EA"/>
    <w:rsid w:val="00A25EE2"/>
    <w:rsid w:val="00A32955"/>
    <w:rsid w:val="00A34602"/>
    <w:rsid w:val="00A46B49"/>
    <w:rsid w:val="00A5367C"/>
    <w:rsid w:val="00A5523E"/>
    <w:rsid w:val="00A61261"/>
    <w:rsid w:val="00A62392"/>
    <w:rsid w:val="00A6336F"/>
    <w:rsid w:val="00A71F21"/>
    <w:rsid w:val="00A724FF"/>
    <w:rsid w:val="00A75326"/>
    <w:rsid w:val="00A755A4"/>
    <w:rsid w:val="00A81F7B"/>
    <w:rsid w:val="00A8252B"/>
    <w:rsid w:val="00A83694"/>
    <w:rsid w:val="00A836D3"/>
    <w:rsid w:val="00A90165"/>
    <w:rsid w:val="00A92231"/>
    <w:rsid w:val="00A93BC8"/>
    <w:rsid w:val="00A945B9"/>
    <w:rsid w:val="00A95848"/>
    <w:rsid w:val="00AB3E6E"/>
    <w:rsid w:val="00AC3AAF"/>
    <w:rsid w:val="00AD1384"/>
    <w:rsid w:val="00AD2DBE"/>
    <w:rsid w:val="00AE0E37"/>
    <w:rsid w:val="00AE264F"/>
    <w:rsid w:val="00AE5CD6"/>
    <w:rsid w:val="00AE6C15"/>
    <w:rsid w:val="00AF1C17"/>
    <w:rsid w:val="00AF6729"/>
    <w:rsid w:val="00B02E81"/>
    <w:rsid w:val="00B044AC"/>
    <w:rsid w:val="00B04A9D"/>
    <w:rsid w:val="00B07F41"/>
    <w:rsid w:val="00B11CBF"/>
    <w:rsid w:val="00B1260F"/>
    <w:rsid w:val="00B24569"/>
    <w:rsid w:val="00B32DA8"/>
    <w:rsid w:val="00B3482E"/>
    <w:rsid w:val="00B41F8A"/>
    <w:rsid w:val="00B420C9"/>
    <w:rsid w:val="00B45517"/>
    <w:rsid w:val="00B54BB9"/>
    <w:rsid w:val="00B60FDF"/>
    <w:rsid w:val="00B62254"/>
    <w:rsid w:val="00B63247"/>
    <w:rsid w:val="00B641C0"/>
    <w:rsid w:val="00B6579F"/>
    <w:rsid w:val="00B66ED2"/>
    <w:rsid w:val="00B70953"/>
    <w:rsid w:val="00B71190"/>
    <w:rsid w:val="00B74944"/>
    <w:rsid w:val="00B84671"/>
    <w:rsid w:val="00BA2FD7"/>
    <w:rsid w:val="00BA3B4E"/>
    <w:rsid w:val="00BA7BD8"/>
    <w:rsid w:val="00BB062A"/>
    <w:rsid w:val="00BB2397"/>
    <w:rsid w:val="00BB5AD8"/>
    <w:rsid w:val="00BB6250"/>
    <w:rsid w:val="00BB6611"/>
    <w:rsid w:val="00BB6FDF"/>
    <w:rsid w:val="00BC039A"/>
    <w:rsid w:val="00BC0D80"/>
    <w:rsid w:val="00BC31E0"/>
    <w:rsid w:val="00BD1AFA"/>
    <w:rsid w:val="00BD4143"/>
    <w:rsid w:val="00BD42C4"/>
    <w:rsid w:val="00BD51D6"/>
    <w:rsid w:val="00BE1480"/>
    <w:rsid w:val="00BE324A"/>
    <w:rsid w:val="00BE78D1"/>
    <w:rsid w:val="00BF5825"/>
    <w:rsid w:val="00C01A7F"/>
    <w:rsid w:val="00C04DF3"/>
    <w:rsid w:val="00C07300"/>
    <w:rsid w:val="00C11B5D"/>
    <w:rsid w:val="00C13539"/>
    <w:rsid w:val="00C1378D"/>
    <w:rsid w:val="00C21CAB"/>
    <w:rsid w:val="00C34821"/>
    <w:rsid w:val="00C463FC"/>
    <w:rsid w:val="00C4754F"/>
    <w:rsid w:val="00C51C12"/>
    <w:rsid w:val="00C52812"/>
    <w:rsid w:val="00C536AB"/>
    <w:rsid w:val="00C56172"/>
    <w:rsid w:val="00C565DF"/>
    <w:rsid w:val="00C5688E"/>
    <w:rsid w:val="00C56EC6"/>
    <w:rsid w:val="00C57FA1"/>
    <w:rsid w:val="00C604D9"/>
    <w:rsid w:val="00C61892"/>
    <w:rsid w:val="00C61F05"/>
    <w:rsid w:val="00C63E2F"/>
    <w:rsid w:val="00C6448D"/>
    <w:rsid w:val="00C731A4"/>
    <w:rsid w:val="00C74B7D"/>
    <w:rsid w:val="00C757E2"/>
    <w:rsid w:val="00C82BA3"/>
    <w:rsid w:val="00C85F3D"/>
    <w:rsid w:val="00C876C9"/>
    <w:rsid w:val="00C91FA7"/>
    <w:rsid w:val="00C92C61"/>
    <w:rsid w:val="00C9623C"/>
    <w:rsid w:val="00C9649A"/>
    <w:rsid w:val="00C96954"/>
    <w:rsid w:val="00CA6BFA"/>
    <w:rsid w:val="00CB0D1A"/>
    <w:rsid w:val="00CB571A"/>
    <w:rsid w:val="00CB6117"/>
    <w:rsid w:val="00CB747A"/>
    <w:rsid w:val="00CD307E"/>
    <w:rsid w:val="00CD43CB"/>
    <w:rsid w:val="00CD6570"/>
    <w:rsid w:val="00CD688E"/>
    <w:rsid w:val="00CD74E1"/>
    <w:rsid w:val="00CE16E9"/>
    <w:rsid w:val="00CE336B"/>
    <w:rsid w:val="00CF6EAB"/>
    <w:rsid w:val="00D03230"/>
    <w:rsid w:val="00D077BB"/>
    <w:rsid w:val="00D1206C"/>
    <w:rsid w:val="00D13480"/>
    <w:rsid w:val="00D25326"/>
    <w:rsid w:val="00D25A4E"/>
    <w:rsid w:val="00D33059"/>
    <w:rsid w:val="00D35BB9"/>
    <w:rsid w:val="00D3608A"/>
    <w:rsid w:val="00D37C0D"/>
    <w:rsid w:val="00D51C87"/>
    <w:rsid w:val="00D5309A"/>
    <w:rsid w:val="00D53D00"/>
    <w:rsid w:val="00D55DDF"/>
    <w:rsid w:val="00D563D7"/>
    <w:rsid w:val="00D568CE"/>
    <w:rsid w:val="00D57845"/>
    <w:rsid w:val="00D62D6F"/>
    <w:rsid w:val="00D7035D"/>
    <w:rsid w:val="00D70F06"/>
    <w:rsid w:val="00D72A7E"/>
    <w:rsid w:val="00D74AD0"/>
    <w:rsid w:val="00D74CAB"/>
    <w:rsid w:val="00D74D75"/>
    <w:rsid w:val="00D756C4"/>
    <w:rsid w:val="00D77AAF"/>
    <w:rsid w:val="00D80211"/>
    <w:rsid w:val="00D81DEA"/>
    <w:rsid w:val="00D82662"/>
    <w:rsid w:val="00D867A0"/>
    <w:rsid w:val="00D941F1"/>
    <w:rsid w:val="00DA33A5"/>
    <w:rsid w:val="00DB1021"/>
    <w:rsid w:val="00DB6D3C"/>
    <w:rsid w:val="00DC034C"/>
    <w:rsid w:val="00DC090C"/>
    <w:rsid w:val="00DC4C05"/>
    <w:rsid w:val="00DC6835"/>
    <w:rsid w:val="00DC716A"/>
    <w:rsid w:val="00DD4F60"/>
    <w:rsid w:val="00DD57AA"/>
    <w:rsid w:val="00DE406E"/>
    <w:rsid w:val="00DE6BCA"/>
    <w:rsid w:val="00DF00F5"/>
    <w:rsid w:val="00DF7081"/>
    <w:rsid w:val="00E00FF5"/>
    <w:rsid w:val="00E0292B"/>
    <w:rsid w:val="00E0669E"/>
    <w:rsid w:val="00E066EC"/>
    <w:rsid w:val="00E1002F"/>
    <w:rsid w:val="00E156CB"/>
    <w:rsid w:val="00E1588F"/>
    <w:rsid w:val="00E15947"/>
    <w:rsid w:val="00E17C83"/>
    <w:rsid w:val="00E17CD6"/>
    <w:rsid w:val="00E21987"/>
    <w:rsid w:val="00E27B6E"/>
    <w:rsid w:val="00E33A7A"/>
    <w:rsid w:val="00E40615"/>
    <w:rsid w:val="00E452E2"/>
    <w:rsid w:val="00E46601"/>
    <w:rsid w:val="00E5111D"/>
    <w:rsid w:val="00E5215E"/>
    <w:rsid w:val="00E53BBC"/>
    <w:rsid w:val="00E626E5"/>
    <w:rsid w:val="00E634B5"/>
    <w:rsid w:val="00E65727"/>
    <w:rsid w:val="00E722BD"/>
    <w:rsid w:val="00E76ADB"/>
    <w:rsid w:val="00E820E0"/>
    <w:rsid w:val="00E821A6"/>
    <w:rsid w:val="00E82328"/>
    <w:rsid w:val="00E94ED5"/>
    <w:rsid w:val="00EA78A1"/>
    <w:rsid w:val="00EA7DB9"/>
    <w:rsid w:val="00EB5E5C"/>
    <w:rsid w:val="00EB6ED0"/>
    <w:rsid w:val="00EC2714"/>
    <w:rsid w:val="00EC3558"/>
    <w:rsid w:val="00EC4D9F"/>
    <w:rsid w:val="00EC5EC1"/>
    <w:rsid w:val="00ED1010"/>
    <w:rsid w:val="00EE1378"/>
    <w:rsid w:val="00EE4F97"/>
    <w:rsid w:val="00EE65F1"/>
    <w:rsid w:val="00EE77F0"/>
    <w:rsid w:val="00EF00BA"/>
    <w:rsid w:val="00EF0FFA"/>
    <w:rsid w:val="00EF11A5"/>
    <w:rsid w:val="00F014E0"/>
    <w:rsid w:val="00F04DC2"/>
    <w:rsid w:val="00F055DE"/>
    <w:rsid w:val="00F0763C"/>
    <w:rsid w:val="00F12B24"/>
    <w:rsid w:val="00F13C17"/>
    <w:rsid w:val="00F16CC2"/>
    <w:rsid w:val="00F1776F"/>
    <w:rsid w:val="00F20091"/>
    <w:rsid w:val="00F262DF"/>
    <w:rsid w:val="00F2767A"/>
    <w:rsid w:val="00F31B13"/>
    <w:rsid w:val="00F32F15"/>
    <w:rsid w:val="00F37D7A"/>
    <w:rsid w:val="00F40EA6"/>
    <w:rsid w:val="00F41B22"/>
    <w:rsid w:val="00F4626D"/>
    <w:rsid w:val="00F47C9B"/>
    <w:rsid w:val="00F5303A"/>
    <w:rsid w:val="00F55803"/>
    <w:rsid w:val="00F565E5"/>
    <w:rsid w:val="00F57B88"/>
    <w:rsid w:val="00F57C1B"/>
    <w:rsid w:val="00F64F6F"/>
    <w:rsid w:val="00F7194A"/>
    <w:rsid w:val="00F74039"/>
    <w:rsid w:val="00F74ACA"/>
    <w:rsid w:val="00F76C73"/>
    <w:rsid w:val="00F779A0"/>
    <w:rsid w:val="00F77C42"/>
    <w:rsid w:val="00F94505"/>
    <w:rsid w:val="00F94681"/>
    <w:rsid w:val="00FA10DA"/>
    <w:rsid w:val="00FA1FD4"/>
    <w:rsid w:val="00FA3BE6"/>
    <w:rsid w:val="00FA6BE7"/>
    <w:rsid w:val="00FB382C"/>
    <w:rsid w:val="00FC08DA"/>
    <w:rsid w:val="00FC261E"/>
    <w:rsid w:val="00FC2DBD"/>
    <w:rsid w:val="00FC5EAB"/>
    <w:rsid w:val="00FD01F6"/>
    <w:rsid w:val="00FD2B6D"/>
    <w:rsid w:val="00FD385A"/>
    <w:rsid w:val="00FD439F"/>
    <w:rsid w:val="00FD446B"/>
    <w:rsid w:val="00FD5F2B"/>
    <w:rsid w:val="00FE078A"/>
    <w:rsid w:val="00FE1E2E"/>
    <w:rsid w:val="00FE6C45"/>
    <w:rsid w:val="00FE780C"/>
    <w:rsid w:val="00FE7FDD"/>
    <w:rsid w:val="00FF25AC"/>
    <w:rsid w:val="00FF2762"/>
    <w:rsid w:val="00FF387C"/>
    <w:rsid w:val="00FF3E4C"/>
    <w:rsid w:val="00FF5EE9"/>
    <w:rsid w:val="024B92A5"/>
    <w:rsid w:val="044EB525"/>
    <w:rsid w:val="047B6CF5"/>
    <w:rsid w:val="0510318D"/>
    <w:rsid w:val="0585A256"/>
    <w:rsid w:val="06B21006"/>
    <w:rsid w:val="0CAA832D"/>
    <w:rsid w:val="0D70EDED"/>
    <w:rsid w:val="0DF185B8"/>
    <w:rsid w:val="1006D0AA"/>
    <w:rsid w:val="109CE521"/>
    <w:rsid w:val="10C19996"/>
    <w:rsid w:val="116DD074"/>
    <w:rsid w:val="1481B306"/>
    <w:rsid w:val="168F65EB"/>
    <w:rsid w:val="18B54A99"/>
    <w:rsid w:val="1A86580E"/>
    <w:rsid w:val="1DC89A0A"/>
    <w:rsid w:val="224A9769"/>
    <w:rsid w:val="2597AFE0"/>
    <w:rsid w:val="26EBB403"/>
    <w:rsid w:val="27195958"/>
    <w:rsid w:val="27BF7137"/>
    <w:rsid w:val="29B8EE2B"/>
    <w:rsid w:val="2B2442CA"/>
    <w:rsid w:val="2CC4791B"/>
    <w:rsid w:val="338C83F1"/>
    <w:rsid w:val="35108C4B"/>
    <w:rsid w:val="3A8F0EE5"/>
    <w:rsid w:val="3C393FB9"/>
    <w:rsid w:val="4282608F"/>
    <w:rsid w:val="44EBBEB4"/>
    <w:rsid w:val="45B6B00A"/>
    <w:rsid w:val="47A813B7"/>
    <w:rsid w:val="4B3C5842"/>
    <w:rsid w:val="4C6BC90C"/>
    <w:rsid w:val="5000E98F"/>
    <w:rsid w:val="51221C28"/>
    <w:rsid w:val="523C861B"/>
    <w:rsid w:val="558983FA"/>
    <w:rsid w:val="5E9897BA"/>
    <w:rsid w:val="63485168"/>
    <w:rsid w:val="68ED997B"/>
    <w:rsid w:val="6E78CE8A"/>
    <w:rsid w:val="6E7F97E7"/>
    <w:rsid w:val="6F165845"/>
    <w:rsid w:val="6F4BBB10"/>
    <w:rsid w:val="72B8E60C"/>
    <w:rsid w:val="73222B9F"/>
    <w:rsid w:val="761B79C0"/>
    <w:rsid w:val="77FB64C4"/>
    <w:rsid w:val="786170F5"/>
    <w:rsid w:val="7AD7942C"/>
    <w:rsid w:val="7CECEB7E"/>
    <w:rsid w:val="7F399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AB7CC"/>
  <w15:chartTrackingRefBased/>
  <w15:docId w15:val="{29F5C807-379E-411D-9E38-EA117937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83856"/>
    <w:pPr>
      <w:spacing w:after="120" w:line="320" w:lineRule="atLeast"/>
    </w:pPr>
    <w:rPr>
      <w:rFonts w:ascii="Arial" w:hAnsi="Arial"/>
      <w:sz w:val="21"/>
    </w:rPr>
  </w:style>
  <w:style w:type="paragraph" w:styleId="Heading1">
    <w:name w:val="heading 1"/>
    <w:basedOn w:val="Title"/>
    <w:next w:val="Normal"/>
    <w:link w:val="Heading1Char"/>
    <w:uiPriority w:val="9"/>
    <w:qFormat/>
    <w:rsid w:val="00F779A0"/>
    <w:pPr>
      <w:spacing w:before="320" w:after="320" w:line="320" w:lineRule="atLeast"/>
      <w:ind w:left="0"/>
      <w:outlineLvl w:val="0"/>
    </w:pPr>
    <w:rPr>
      <w:sz w:val="36"/>
      <w:szCs w:val="36"/>
    </w:rPr>
  </w:style>
  <w:style w:type="paragraph" w:styleId="Heading2">
    <w:name w:val="heading 2"/>
    <w:basedOn w:val="Heading1"/>
    <w:next w:val="Normal"/>
    <w:link w:val="Heading2Char"/>
    <w:uiPriority w:val="9"/>
    <w:unhideWhenUsed/>
    <w:qFormat/>
    <w:rsid w:val="007029E9"/>
    <w:pPr>
      <w:spacing w:before="400" w:after="160"/>
      <w:outlineLvl w:val="1"/>
    </w:pPr>
    <w:rPr>
      <w:sz w:val="32"/>
      <w:szCs w:val="32"/>
    </w:rPr>
  </w:style>
  <w:style w:type="paragraph" w:styleId="Heading3">
    <w:name w:val="heading 3"/>
    <w:basedOn w:val="Normal"/>
    <w:next w:val="Normal"/>
    <w:link w:val="Heading3Char"/>
    <w:uiPriority w:val="9"/>
    <w:unhideWhenUsed/>
    <w:qFormat/>
    <w:rsid w:val="0075156B"/>
    <w:pPr>
      <w:outlineLvl w:val="2"/>
    </w:pPr>
    <w:rPr>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A0"/>
    <w:rPr>
      <w:rFonts w:ascii="Arial" w:eastAsiaTheme="majorEastAsia" w:hAnsi="Arial" w:cstheme="majorBidi"/>
      <w:b/>
      <w:bCs/>
      <w:color w:val="6B2E36" w:themeColor="text2"/>
      <w:kern w:val="28"/>
      <w:sz w:val="36"/>
      <w:szCs w:val="36"/>
    </w:rPr>
  </w:style>
  <w:style w:type="character" w:customStyle="1" w:styleId="Heading2Char">
    <w:name w:val="Heading 2 Char"/>
    <w:basedOn w:val="DefaultParagraphFont"/>
    <w:link w:val="Heading2"/>
    <w:uiPriority w:val="9"/>
    <w:rsid w:val="007029E9"/>
    <w:rPr>
      <w:rFonts w:ascii="Arial" w:eastAsiaTheme="majorEastAsia" w:hAnsi="Arial" w:cstheme="majorBidi"/>
      <w:b/>
      <w:bCs/>
      <w:color w:val="6B2E36" w:themeColor="text2"/>
      <w:kern w:val="28"/>
      <w:sz w:val="32"/>
      <w:szCs w:val="32"/>
    </w:rPr>
  </w:style>
  <w:style w:type="character" w:customStyle="1" w:styleId="Heading3Char">
    <w:name w:val="Heading 3 Char"/>
    <w:basedOn w:val="DefaultParagraphFont"/>
    <w:link w:val="Heading3"/>
    <w:uiPriority w:val="9"/>
    <w:rsid w:val="0075156B"/>
    <w:rPr>
      <w:rFonts w:ascii="Arial" w:hAnsi="Arial"/>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75156B"/>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75156B"/>
    <w:rPr>
      <w:rFonts w:ascii="Arial" w:eastAsiaTheme="majorEastAsia" w:hAnsi="Arial" w:cstheme="majorBidi"/>
      <w:b/>
      <w:bCs/>
      <w:color w:val="6B2E36" w:themeColor="text2"/>
      <w:kern w:val="28"/>
      <w:sz w:val="64"/>
      <w:szCs w:val="56"/>
    </w:rPr>
  </w:style>
  <w:style w:type="paragraph" w:styleId="Subtitle">
    <w:name w:val="Subtitle"/>
    <w:basedOn w:val="Normal"/>
    <w:next w:val="Normal"/>
    <w:link w:val="SubtitleChar"/>
    <w:uiPriority w:val="11"/>
    <w:qFormat/>
    <w:rsid w:val="0075156B"/>
    <w:pPr>
      <w:spacing w:before="360"/>
      <w:ind w:left="113"/>
      <w:contextualSpacing/>
    </w:pPr>
    <w:rPr>
      <w:b/>
      <w:bCs/>
      <w:color w:val="6B2E36" w:themeColor="text2"/>
    </w:rPr>
  </w:style>
  <w:style w:type="character" w:customStyle="1" w:styleId="SubtitleChar">
    <w:name w:val="Subtitle Char"/>
    <w:basedOn w:val="DefaultParagraphFont"/>
    <w:link w:val="Subtitle"/>
    <w:uiPriority w:val="11"/>
    <w:rsid w:val="0075156B"/>
    <w:rPr>
      <w:rFonts w:ascii="Arial" w:hAnsi="Arial"/>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C5F5D"/>
    <w:pPr>
      <w:pBdr>
        <w:bottom w:val="single" w:sz="2" w:space="5" w:color="000000" w:themeColor="text1"/>
        <w:between w:val="single" w:sz="2" w:space="1" w:color="auto"/>
      </w:pBdr>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 w:type="paragraph" w:styleId="TOC1">
    <w:name w:val="toc 1"/>
    <w:basedOn w:val="Normal"/>
    <w:next w:val="Normal"/>
    <w:autoRedefine/>
    <w:uiPriority w:val="39"/>
    <w:rsid w:val="00FD5F2B"/>
    <w:pPr>
      <w:spacing w:after="100"/>
    </w:pPr>
  </w:style>
  <w:style w:type="paragraph" w:styleId="TOC3">
    <w:name w:val="toc 3"/>
    <w:basedOn w:val="Normal"/>
    <w:next w:val="Normal"/>
    <w:autoRedefine/>
    <w:uiPriority w:val="39"/>
    <w:rsid w:val="00FD5F2B"/>
    <w:pPr>
      <w:spacing w:after="100"/>
      <w:ind w:left="420"/>
    </w:pPr>
  </w:style>
  <w:style w:type="character" w:styleId="Hyperlink">
    <w:name w:val="Hyperlink"/>
    <w:basedOn w:val="DefaultParagraphFont"/>
    <w:uiPriority w:val="99"/>
    <w:unhideWhenUsed/>
    <w:rsid w:val="00FD5F2B"/>
    <w:rPr>
      <w:color w:val="000000" w:themeColor="hyperlink"/>
      <w:u w:val="single"/>
    </w:rPr>
  </w:style>
  <w:style w:type="character" w:styleId="CommentReference">
    <w:name w:val="annotation reference"/>
    <w:basedOn w:val="DefaultParagraphFont"/>
    <w:uiPriority w:val="99"/>
    <w:semiHidden/>
    <w:rsid w:val="000139E4"/>
    <w:rPr>
      <w:sz w:val="16"/>
      <w:szCs w:val="16"/>
    </w:rPr>
  </w:style>
  <w:style w:type="paragraph" w:styleId="CommentText">
    <w:name w:val="annotation text"/>
    <w:basedOn w:val="Normal"/>
    <w:link w:val="CommentTextChar"/>
    <w:uiPriority w:val="99"/>
    <w:semiHidden/>
    <w:rsid w:val="000139E4"/>
    <w:pPr>
      <w:spacing w:line="240" w:lineRule="auto"/>
    </w:pPr>
    <w:rPr>
      <w:sz w:val="20"/>
      <w:szCs w:val="20"/>
    </w:rPr>
  </w:style>
  <w:style w:type="character" w:customStyle="1" w:styleId="CommentTextChar">
    <w:name w:val="Comment Text Char"/>
    <w:basedOn w:val="DefaultParagraphFont"/>
    <w:link w:val="CommentText"/>
    <w:uiPriority w:val="99"/>
    <w:semiHidden/>
    <w:rsid w:val="000139E4"/>
    <w:rPr>
      <w:rFonts w:ascii="Arial" w:hAnsi="Arial"/>
      <w:sz w:val="20"/>
      <w:szCs w:val="20"/>
    </w:rPr>
  </w:style>
  <w:style w:type="paragraph" w:styleId="CommentSubject">
    <w:name w:val="annotation subject"/>
    <w:basedOn w:val="CommentText"/>
    <w:next w:val="CommentText"/>
    <w:link w:val="CommentSubjectChar"/>
    <w:uiPriority w:val="99"/>
    <w:semiHidden/>
    <w:rsid w:val="000139E4"/>
    <w:rPr>
      <w:b/>
      <w:bCs/>
    </w:rPr>
  </w:style>
  <w:style w:type="character" w:customStyle="1" w:styleId="CommentSubjectChar">
    <w:name w:val="Comment Subject Char"/>
    <w:basedOn w:val="CommentTextChar"/>
    <w:link w:val="CommentSubject"/>
    <w:uiPriority w:val="99"/>
    <w:semiHidden/>
    <w:rsid w:val="000139E4"/>
    <w:rPr>
      <w:rFonts w:ascii="Arial" w:hAnsi="Arial"/>
      <w:b/>
      <w:bCs/>
      <w:sz w:val="20"/>
      <w:szCs w:val="20"/>
    </w:rPr>
  </w:style>
  <w:style w:type="character" w:styleId="Mention">
    <w:name w:val="Mention"/>
    <w:basedOn w:val="DefaultParagraphFont"/>
    <w:uiPriority w:val="99"/>
    <w:semiHidden/>
    <w:rsid w:val="000139E4"/>
    <w:rPr>
      <w:color w:val="2B579A"/>
      <w:shd w:val="clear" w:color="auto" w:fill="E1DFDD"/>
    </w:rPr>
  </w:style>
  <w:style w:type="character" w:styleId="UnresolvedMention">
    <w:name w:val="Unresolved Mention"/>
    <w:basedOn w:val="DefaultParagraphFont"/>
    <w:uiPriority w:val="99"/>
    <w:semiHidden/>
    <w:rsid w:val="00386E9D"/>
    <w:rPr>
      <w:color w:val="605E5C"/>
      <w:shd w:val="clear" w:color="auto" w:fill="E1DFDD"/>
    </w:rPr>
  </w:style>
  <w:style w:type="paragraph" w:styleId="Revision">
    <w:name w:val="Revision"/>
    <w:hidden/>
    <w:uiPriority w:val="99"/>
    <w:semiHidden/>
    <w:rsid w:val="00386E9D"/>
    <w:pPr>
      <w:spacing w:after="0" w:line="240" w:lineRule="auto"/>
    </w:pPr>
    <w:rPr>
      <w:rFonts w:ascii="Arial" w:hAnsi="Arial"/>
      <w:sz w:val="21"/>
    </w:rPr>
  </w:style>
  <w:style w:type="paragraph" w:styleId="TOC2">
    <w:name w:val="toc 2"/>
    <w:basedOn w:val="Normal"/>
    <w:next w:val="Normal"/>
    <w:autoRedefine/>
    <w:uiPriority w:val="39"/>
    <w:rsid w:val="009C00D3"/>
    <w:pPr>
      <w:spacing w:after="100"/>
      <w:ind w:left="210"/>
    </w:pPr>
  </w:style>
  <w:style w:type="character" w:styleId="Emphasis">
    <w:name w:val="Emphasis"/>
    <w:basedOn w:val="DefaultParagraphFont"/>
    <w:uiPriority w:val="20"/>
    <w:qFormat/>
    <w:rsid w:val="00237A81"/>
    <w:rPr>
      <w:i/>
      <w:iCs/>
    </w:rPr>
  </w:style>
  <w:style w:type="character" w:styleId="FollowedHyperlink">
    <w:name w:val="FollowedHyperlink"/>
    <w:basedOn w:val="DefaultParagraphFont"/>
    <w:uiPriority w:val="99"/>
    <w:semiHidden/>
    <w:rsid w:val="00180B15"/>
    <w:rPr>
      <w:color w:val="F6ACC9" w:themeColor="followedHyperlink"/>
      <w:u w:val="single"/>
    </w:rPr>
  </w:style>
  <w:style w:type="paragraph" w:customStyle="1" w:styleId="font-claude-response-body">
    <w:name w:val="font-claude-response-body"/>
    <w:basedOn w:val="Normal"/>
    <w:rsid w:val="000148D4"/>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styleId="Strong">
    <w:name w:val="Strong"/>
    <w:basedOn w:val="DefaultParagraphFont"/>
    <w:uiPriority w:val="22"/>
    <w:qFormat/>
    <w:rsid w:val="000148D4"/>
    <w:rPr>
      <w:b/>
      <w:bCs/>
    </w:rPr>
  </w:style>
  <w:style w:type="paragraph" w:customStyle="1" w:styleId="whitespace-normal">
    <w:name w:val="whitespace-normal"/>
    <w:basedOn w:val="Normal"/>
    <w:rsid w:val="000148D4"/>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hyperlink" Target="https://henrysmith.foundation/contact-us/" TargetMode="External"/><Relationship Id="rId21" Type="http://schemas.openxmlformats.org/officeDocument/2006/relationships/diagramColors" Target="diagrams/colors1.xm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henrysmith.foundation/contact-us/" TargetMode="External"/><Relationship Id="rId25" Type="http://schemas.openxmlformats.org/officeDocument/2006/relationships/hyperlink" Target="https://henrysmith.foundation/wp-content/uploads/2026/06/Career-Ready-Application-form-Sample.docx" TargetMode="External"/><Relationship Id="rId33" Type="http://schemas.openxmlformats.org/officeDocument/2006/relationships/hyperlink" Target="https://henrysmith.foundation/privacy-policy/" TargetMode="External"/><Relationship Id="rId2" Type="http://schemas.openxmlformats.org/officeDocument/2006/relationships/customXml" Target="../customXml/item2.xml"/><Relationship Id="rId16" Type="http://schemas.openxmlformats.org/officeDocument/2006/relationships/hyperlink" Target="https://www.base-uk.org/page/About-Supported-Employment" TargetMode="External"/><Relationship Id="rId20" Type="http://schemas.openxmlformats.org/officeDocument/2006/relationships/diagramQuickStyle" Target="diagrams/quickStyle1.xml"/><Relationship Id="rId29" Type="http://schemas.openxmlformats.org/officeDocument/2006/relationships/hyperlink" Target="https://henrysmith.foundation/ai-stat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henrysmith.foundation/wp-content/uploads/2026/06/Career-Ready-EOI-form-Sample.docx" TargetMode="External"/><Relationship Id="rId32" Type="http://schemas.openxmlformats.org/officeDocument/2006/relationships/hyperlink" Target="https://henrysmith.foundation/contact-u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henrysmith.foundation/strategy/" TargetMode="External"/><Relationship Id="rId23" Type="http://schemas.openxmlformats.org/officeDocument/2006/relationships/hyperlink" Target="https://henrysmith.foundation/eligibility-checker/career-ready/" TargetMode="External"/><Relationship Id="rId28" Type="http://schemas.openxmlformats.org/officeDocument/2006/relationships/hyperlink" Target="https://henrysmith.foundation/career-ready-fund-faqs/"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Layout" Target="diagrams/layout1.xml"/><Relationship Id="rId31" Type="http://schemas.openxmlformats.org/officeDocument/2006/relationships/hyperlink" Target="mailto:%20buildingindependence@henrysmith.found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se-uk.org/resources/what-is-supported-employment/" TargetMode="External"/><Relationship Id="rId22" Type="http://schemas.microsoft.com/office/2007/relationships/diagramDrawing" Target="diagrams/drawing1.xml"/><Relationship Id="rId27" Type="http://schemas.openxmlformats.org/officeDocument/2006/relationships/hyperlink" Target="mailto:buildingindependence@henrysmith.foundation" TargetMode="External"/><Relationship Id="rId30" Type="http://schemas.openxmlformats.org/officeDocument/2006/relationships/hyperlink" Target="https://events.teams.microsoft.com/event/34aed0fb-cb08-4427-9a83-76ee3b7bafbe@8b63492b-8ac3-46f9-bc35-f7b7ceb0c214"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76CB7D28-9E59-4C6B-BA7D-2F47338205E6}">
      <dgm:prSet phldrT="[Text]"/>
      <dgm:spPr>
        <a:solidFill>
          <a:srgbClr val="6B2E36"/>
        </a:solidFill>
      </dgm:spPr>
      <dgm:t>
        <a:bodyPr/>
        <a:lstStyle/>
        <a:p>
          <a:r>
            <a:rPr lang="en-GB"/>
            <a:t>Expression of interest</a:t>
          </a:r>
        </a:p>
      </dgm:t>
    </dgm:pt>
    <dgm:pt modelId="{E2F9BF38-7527-4C17-8D0C-56DB68A2CAA9}" type="parTrans" cxnId="{489B7535-A2E3-4243-BF53-09938BFC6641}">
      <dgm:prSet/>
      <dgm:spPr/>
      <dgm:t>
        <a:bodyPr/>
        <a:lstStyle/>
        <a:p>
          <a:endParaRPr lang="en-GB"/>
        </a:p>
      </dgm:t>
    </dgm:pt>
    <dgm:pt modelId="{EB2FFCD0-C46D-40B8-9564-E2270BC802C1}" type="sibTrans" cxnId="{489B7535-A2E3-4243-BF53-09938BFC6641}">
      <dgm:prSet/>
      <dgm:spPr/>
      <dgm:t>
        <a:bodyPr/>
        <a:lstStyle/>
        <a:p>
          <a:endParaRPr lang="en-GB"/>
        </a:p>
      </dgm:t>
    </dgm:pt>
    <dgm:pt modelId="{AA8DE110-5DE4-4901-AA56-3F063C0C46F9}">
      <dgm:prSet phldrT="[Text]"/>
      <dgm:spPr>
        <a:solidFill>
          <a:srgbClr val="6B2E36"/>
        </a:solidFill>
      </dgm:spPr>
      <dgm:t>
        <a:bodyPr/>
        <a:lstStyle/>
        <a:p>
          <a:r>
            <a:rPr lang="en-GB"/>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07CDCF43-8223-413C-8388-0552C37B5B7E}">
      <dgm:prSet phldrT="[Text]"/>
      <dgm:spPr>
        <a:solidFill>
          <a:srgbClr val="6B2E36"/>
        </a:solidFill>
      </dgm:spPr>
      <dgm:t>
        <a:bodyPr/>
        <a:lstStyle/>
        <a:p>
          <a:r>
            <a:rPr lang="en-GB"/>
            <a:t>Grants awared</a:t>
          </a:r>
        </a:p>
      </dgm:t>
    </dgm:pt>
    <dgm:pt modelId="{E5E0A7F8-CC5C-4395-8D92-834E4AA9B560}" type="parTrans" cxnId="{758B9A48-1235-4B65-8BCE-74BC9D8F2CB0}">
      <dgm:prSet/>
      <dgm:spPr/>
      <dgm:t>
        <a:bodyPr/>
        <a:lstStyle/>
        <a:p>
          <a:endParaRPr lang="en-GB"/>
        </a:p>
      </dgm:t>
    </dgm:pt>
    <dgm:pt modelId="{58022E6A-89C7-4128-BE1B-81BF6361B4D6}" type="sibTrans" cxnId="{758B9A48-1235-4B65-8BCE-74BC9D8F2CB0}">
      <dgm:prSet/>
      <dgm:spPr/>
      <dgm:t>
        <a:bodyPr/>
        <a:lstStyle/>
        <a:p>
          <a:endParaRPr lang="en-GB"/>
        </a:p>
      </dgm:t>
    </dgm:pt>
    <dgm:pt modelId="{7FB9C763-E47A-4711-B4B7-70F7DA4BA28F}">
      <dgm:prSet/>
      <dgm:spPr>
        <a:solidFill>
          <a:srgbClr val="6B2E36"/>
        </a:solidFill>
      </dgm:spPr>
      <dgm:t>
        <a:bodyPr/>
        <a:lstStyle/>
        <a:p>
          <a:r>
            <a:rPr lang="en-GB"/>
            <a:t>Eligibilty quiz</a:t>
          </a:r>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3E7DC1C0-61D4-4D62-B7B4-AE15279735EC}">
      <dgm:prSet/>
      <dgm:spPr>
        <a:solidFill>
          <a:srgbClr val="6B2E36"/>
        </a:solidFill>
      </dgm:spPr>
      <dgm:t>
        <a:bodyPr/>
        <a:lstStyle/>
        <a:p>
          <a:r>
            <a:rPr lang="en-GB"/>
            <a:t>A conversation with us</a:t>
          </a:r>
        </a:p>
      </dgm:t>
    </dgm:pt>
    <dgm:pt modelId="{767F6A83-A2EF-4DCC-A678-B7D9B7DF9034}" type="parTrans" cxnId="{C94A0836-5256-4C57-B9AF-4691C2032614}">
      <dgm:prSet/>
      <dgm:spPr/>
      <dgm:t>
        <a:bodyPr/>
        <a:lstStyle/>
        <a:p>
          <a:endParaRPr lang="en-GB"/>
        </a:p>
      </dgm:t>
    </dgm:pt>
    <dgm:pt modelId="{B79BDDAD-B7C0-4C22-9505-14FD521C0AAE}" type="sibTrans" cxnId="{C94A0836-5256-4C57-B9AF-4691C2032614}">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5">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DBCD3670-8B5C-48C2-9660-F699E33CB78A}" type="pres">
      <dgm:prSet presAssocID="{76CB7D28-9E59-4C6B-BA7D-2F47338205E6}" presName="parTxOnly" presStyleLbl="node1" presStyleIdx="1" presStyleCnt="5">
        <dgm:presLayoutVars>
          <dgm:chMax val="0"/>
          <dgm:chPref val="0"/>
          <dgm:bulletEnabled val="1"/>
        </dgm:presLayoutVars>
      </dgm:prSet>
      <dgm:spPr/>
    </dgm:pt>
    <dgm:pt modelId="{A37B6D07-29F5-472B-84E8-824199E1CE20}" type="pres">
      <dgm:prSet presAssocID="{EB2FFCD0-C46D-40B8-9564-E2270BC802C1}" presName="parTxOnlySpace" presStyleCnt="0"/>
      <dgm:spPr/>
    </dgm:pt>
    <dgm:pt modelId="{1FB4A758-5805-4C81-82BA-814E9003A3B4}" type="pres">
      <dgm:prSet presAssocID="{AA8DE110-5DE4-4901-AA56-3F063C0C46F9}" presName="parTxOnly" presStyleLbl="node1" presStyleIdx="2" presStyleCnt="5">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E5A9467-D120-46CD-A997-521D39D9DCB7}" type="pres">
      <dgm:prSet presAssocID="{3E7DC1C0-61D4-4D62-B7B4-AE15279735EC}" presName="parTxOnly" presStyleLbl="node1" presStyleIdx="3" presStyleCnt="5">
        <dgm:presLayoutVars>
          <dgm:chMax val="0"/>
          <dgm:chPref val="0"/>
          <dgm:bulletEnabled val="1"/>
        </dgm:presLayoutVars>
      </dgm:prSet>
      <dgm:spPr/>
    </dgm:pt>
    <dgm:pt modelId="{F27145F8-18D9-4D3F-9D90-11821FD9CA97}" type="pres">
      <dgm:prSet presAssocID="{B79BDDAD-B7C0-4C22-9505-14FD521C0AAE}" presName="parTxOnlySpace" presStyleCnt="0"/>
      <dgm:spPr/>
    </dgm:pt>
    <dgm:pt modelId="{E1D51D1A-1B75-469C-8BE3-A52474612D7E}" type="pres">
      <dgm:prSet presAssocID="{07CDCF43-8223-413C-8388-0552C37B5B7E}" presName="parTxOnly" presStyleLbl="node1" presStyleIdx="4" presStyleCnt="5">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489B7535-A2E3-4243-BF53-09938BFC6641}" srcId="{F39AC77A-3A4A-4445-B658-02F2252A37CC}" destId="{76CB7D28-9E59-4C6B-BA7D-2F47338205E6}" srcOrd="1" destOrd="0" parTransId="{E2F9BF38-7527-4C17-8D0C-56DB68A2CAA9}" sibTransId="{EB2FFCD0-C46D-40B8-9564-E2270BC802C1}"/>
    <dgm:cxn modelId="{C94A0836-5256-4C57-B9AF-4691C2032614}" srcId="{F39AC77A-3A4A-4445-B658-02F2252A37CC}" destId="{3E7DC1C0-61D4-4D62-B7B4-AE15279735EC}" srcOrd="3" destOrd="0" parTransId="{767F6A83-A2EF-4DCC-A678-B7D9B7DF9034}" sibTransId="{B79BDDAD-B7C0-4C22-9505-14FD521C0AAE}"/>
    <dgm:cxn modelId="{A6A9D362-09B6-482B-8599-F9471BCB9476}" type="presOf" srcId="{AA8DE110-5DE4-4901-AA56-3F063C0C46F9}" destId="{1FB4A758-5805-4C81-82BA-814E9003A3B4}" srcOrd="0" destOrd="0" presId="urn:microsoft.com/office/officeart/2005/8/layout/chevron1"/>
    <dgm:cxn modelId="{3DFB3144-B10F-4F7A-B461-EB7B9A4FC623}" type="presOf" srcId="{3E7DC1C0-61D4-4D62-B7B4-AE15279735EC}" destId="{EE5A9467-D120-46CD-A997-521D39D9DCB7}" srcOrd="0" destOrd="0" presId="urn:microsoft.com/office/officeart/2005/8/layout/chevron1"/>
    <dgm:cxn modelId="{758B9A48-1235-4B65-8BCE-74BC9D8F2CB0}" srcId="{F39AC77A-3A4A-4445-B658-02F2252A37CC}" destId="{07CDCF43-8223-413C-8388-0552C37B5B7E}" srcOrd="4"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2"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CE6D2DF1-F0A3-4D05-865D-A5A409C87909}" type="presOf" srcId="{76CB7D28-9E59-4C6B-BA7D-2F47338205E6}" destId="{DBCD3670-8B5C-48C2-9660-F699E33CB78A}"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881F9A2C-D871-4A82-89B2-FAFE5BBFD530}" type="presParOf" srcId="{A48CD1DB-DF8A-42F9-9FF5-05232FD61F60}" destId="{DBCD3670-8B5C-48C2-9660-F699E33CB78A}" srcOrd="2" destOrd="0" presId="urn:microsoft.com/office/officeart/2005/8/layout/chevron1"/>
    <dgm:cxn modelId="{AF0CCA7B-02A1-46B4-BE0D-E5DAFA6EF4BC}" type="presParOf" srcId="{A48CD1DB-DF8A-42F9-9FF5-05232FD61F60}" destId="{A37B6D07-29F5-472B-84E8-824199E1CE20}" srcOrd="3" destOrd="0" presId="urn:microsoft.com/office/officeart/2005/8/layout/chevron1"/>
    <dgm:cxn modelId="{B69D21AC-C5D7-4932-A4E1-EB326B9ADAC9}" type="presParOf" srcId="{A48CD1DB-DF8A-42F9-9FF5-05232FD61F60}" destId="{1FB4A758-5805-4C81-82BA-814E9003A3B4}" srcOrd="4" destOrd="0" presId="urn:microsoft.com/office/officeart/2005/8/layout/chevron1"/>
    <dgm:cxn modelId="{EAD5E816-5BB4-4E64-9110-FDA1E820C923}" type="presParOf" srcId="{A48CD1DB-DF8A-42F9-9FF5-05232FD61F60}" destId="{A28FD849-3435-4063-821F-49FB327E342A}" srcOrd="5" destOrd="0" presId="urn:microsoft.com/office/officeart/2005/8/layout/chevron1"/>
    <dgm:cxn modelId="{8CD61B73-782D-4A75-BD24-9A2D291B77F8}" type="presParOf" srcId="{A48CD1DB-DF8A-42F9-9FF5-05232FD61F60}" destId="{EE5A9467-D120-46CD-A997-521D39D9DCB7}" srcOrd="6" destOrd="0" presId="urn:microsoft.com/office/officeart/2005/8/layout/chevron1"/>
    <dgm:cxn modelId="{D0C1A649-0052-4130-83E3-1C64EC560817}" type="presParOf" srcId="{A48CD1DB-DF8A-42F9-9FF5-05232FD61F60}" destId="{F27145F8-18D9-4D3F-9D90-11821FD9CA97}" srcOrd="7" destOrd="0" presId="urn:microsoft.com/office/officeart/2005/8/layout/chevron1"/>
    <dgm:cxn modelId="{A95219FB-0148-4CED-B734-6F7D4839AEB1}" type="presParOf" srcId="{A48CD1DB-DF8A-42F9-9FF5-05232FD61F60}" destId="{E1D51D1A-1B75-469C-8BE3-A52474612D7E}"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1339"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Eligibilty quiz</a:t>
          </a:r>
        </a:p>
      </dsp:txBody>
      <dsp:txXfrm>
        <a:off x="239762" y="223857"/>
        <a:ext cx="715268" cy="476845"/>
      </dsp:txXfrm>
    </dsp:sp>
    <dsp:sp modelId="{DBCD3670-8B5C-48C2-9660-F699E33CB78A}">
      <dsp:nvSpPr>
        <dsp:cNvPr id="0" name=""/>
        <dsp:cNvSpPr/>
      </dsp:nvSpPr>
      <dsp:spPr>
        <a:xfrm>
          <a:off x="1074241"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Expression of interest</a:t>
          </a:r>
        </a:p>
      </dsp:txBody>
      <dsp:txXfrm>
        <a:off x="1312664" y="223857"/>
        <a:ext cx="715268" cy="476845"/>
      </dsp:txXfrm>
    </dsp:sp>
    <dsp:sp modelId="{1FB4A758-5805-4C81-82BA-814E9003A3B4}">
      <dsp:nvSpPr>
        <dsp:cNvPr id="0" name=""/>
        <dsp:cNvSpPr/>
      </dsp:nvSpPr>
      <dsp:spPr>
        <a:xfrm>
          <a:off x="2147143"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Full application </a:t>
          </a:r>
        </a:p>
      </dsp:txBody>
      <dsp:txXfrm>
        <a:off x="2385566" y="223857"/>
        <a:ext cx="715268" cy="476845"/>
      </dsp:txXfrm>
    </dsp:sp>
    <dsp:sp modelId="{EE5A9467-D120-46CD-A997-521D39D9DCB7}">
      <dsp:nvSpPr>
        <dsp:cNvPr id="0" name=""/>
        <dsp:cNvSpPr/>
      </dsp:nvSpPr>
      <dsp:spPr>
        <a:xfrm>
          <a:off x="3220045"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A conversation with us</a:t>
          </a:r>
        </a:p>
      </dsp:txBody>
      <dsp:txXfrm>
        <a:off x="3458468" y="223857"/>
        <a:ext cx="715268" cy="476845"/>
      </dsp:txXfrm>
    </dsp:sp>
    <dsp:sp modelId="{E1D51D1A-1B75-469C-8BE3-A52474612D7E}">
      <dsp:nvSpPr>
        <dsp:cNvPr id="0" name=""/>
        <dsp:cNvSpPr/>
      </dsp:nvSpPr>
      <dsp:spPr>
        <a:xfrm>
          <a:off x="4292947"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Grants awared</a:t>
          </a:r>
        </a:p>
      </dsp:txBody>
      <dsp:txXfrm>
        <a:off x="4531370" y="22385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2.xml><?xml version="1.0" encoding="utf-8"?>
<ds:datastoreItem xmlns:ds="http://schemas.openxmlformats.org/officeDocument/2006/customXml" ds:itemID="{062A2BCA-A96E-41C7-AC65-EAF01CC6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46645-3F8D-4180-99E2-835F2C3E5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3585</Words>
  <Characters>18965</Characters>
  <Application>Microsoft Office Word</Application>
  <DocSecurity>0</DocSecurity>
  <Lines>395</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Shoheb  Ahmead</cp:lastModifiedBy>
  <cp:revision>3</cp:revision>
  <dcterms:created xsi:type="dcterms:W3CDTF">2026-07-07T14:24:00Z</dcterms:created>
  <dcterms:modified xsi:type="dcterms:W3CDTF">2026-07-07T14:28:00Z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fdabb329-b825-4eda-a586-82f3f5cf7239</vt:lpwstr>
  </property>
  <property fmtid="{D5CDD505-2E9C-101B-9397-08002B2CF9AE}" pid="5" name="ContentTypeId">
    <vt:lpwstr>0x010100682F45A86DE50E4899C9201F703437FE</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