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AC752" w14:textId="77777777" w:rsidR="000B2A16" w:rsidRPr="000B2A16" w:rsidRDefault="000B2A16" w:rsidP="000B2A16">
      <w:pPr>
        <w:spacing w:after="0" w:line="240" w:lineRule="auto"/>
        <w:jc w:val="center"/>
        <w:rPr>
          <w:rFonts w:ascii="Aptos" w:eastAsia="Aptos" w:hAnsi="Aptos" w:cs="Aptos"/>
          <w:b/>
          <w:bCs/>
          <w:sz w:val="32"/>
          <w:szCs w:val="32"/>
          <w:lang w:val="en-GB"/>
        </w:rPr>
      </w:pPr>
      <w:r w:rsidRPr="000B2A16">
        <w:rPr>
          <w:rFonts w:ascii="Aptos" w:eastAsia="Aptos" w:hAnsi="Aptos" w:cs="Aptos"/>
          <w:b/>
          <w:bCs/>
          <w:sz w:val="32"/>
          <w:szCs w:val="32"/>
          <w:lang w:val="en-GB"/>
        </w:rPr>
        <w:t>Early Years Parenting Fund</w:t>
      </w:r>
    </w:p>
    <w:p w14:paraId="287D693C" w14:textId="77777777" w:rsidR="000B2A16" w:rsidRDefault="000B2A16" w:rsidP="000B2A16">
      <w:pPr>
        <w:spacing w:after="0" w:line="240" w:lineRule="auto"/>
        <w:jc w:val="center"/>
        <w:rPr>
          <w:rFonts w:ascii="Aptos" w:eastAsia="Aptos" w:hAnsi="Aptos" w:cs="Aptos"/>
          <w:b/>
          <w:bCs/>
          <w:sz w:val="32"/>
          <w:szCs w:val="32"/>
          <w:lang w:val="en-GB"/>
        </w:rPr>
      </w:pPr>
      <w:r w:rsidRPr="000B2A16">
        <w:rPr>
          <w:rFonts w:ascii="Aptos" w:eastAsia="Aptos" w:hAnsi="Aptos" w:cs="Aptos"/>
          <w:b/>
          <w:bCs/>
          <w:sz w:val="32"/>
          <w:szCs w:val="32"/>
          <w:lang w:val="en-GB"/>
        </w:rPr>
        <w:t>Frequently Asked Questions (FAQs)</w:t>
      </w:r>
    </w:p>
    <w:p w14:paraId="7ACFB4E6" w14:textId="77777777" w:rsidR="000B2A16" w:rsidRPr="000B2A16" w:rsidRDefault="000B2A16" w:rsidP="000B2A16">
      <w:pPr>
        <w:spacing w:after="0" w:line="240" w:lineRule="auto"/>
        <w:jc w:val="center"/>
        <w:rPr>
          <w:rFonts w:ascii="Aptos" w:eastAsia="Aptos" w:hAnsi="Aptos" w:cs="Aptos"/>
          <w:b/>
          <w:bCs/>
          <w:sz w:val="32"/>
          <w:szCs w:val="32"/>
          <w:lang w:val="en-GB"/>
        </w:rPr>
      </w:pPr>
    </w:p>
    <w:p w14:paraId="6E3AF178" w14:textId="77777777" w:rsidR="000B2A16" w:rsidRPr="000B2A16" w:rsidRDefault="000B2A16" w:rsidP="000B2A16">
      <w:pPr>
        <w:spacing w:after="0" w:line="240" w:lineRule="auto"/>
        <w:rPr>
          <w:rFonts w:ascii="Aptos" w:eastAsia="Aptos" w:hAnsi="Aptos" w:cs="Aptos"/>
          <w:color w:val="000000" w:themeColor="text1"/>
          <w:lang w:val="en-GB"/>
        </w:rPr>
      </w:pPr>
      <w:r w:rsidRPr="000B2A16">
        <w:rPr>
          <w:rFonts w:ascii="Aptos" w:eastAsia="Aptos" w:hAnsi="Aptos" w:cs="Aptos"/>
          <w:color w:val="000000" w:themeColor="text1"/>
          <w:lang w:val="en-GB"/>
        </w:rPr>
        <w:t>Please read the Fund Guidance before applying.</w:t>
      </w:r>
    </w:p>
    <w:p w14:paraId="664E7E27" w14:textId="39C0BD8B" w:rsidR="000B2A16" w:rsidRPr="000B2A16" w:rsidRDefault="000B2A16" w:rsidP="000B2A16">
      <w:pPr>
        <w:spacing w:after="0" w:line="240" w:lineRule="auto"/>
        <w:rPr>
          <w:rFonts w:ascii="Aptos" w:eastAsia="Aptos" w:hAnsi="Aptos" w:cs="Aptos"/>
          <w:color w:val="000000" w:themeColor="text1"/>
          <w:lang w:val="en-GB"/>
        </w:rPr>
      </w:pPr>
    </w:p>
    <w:p w14:paraId="0C22F883" w14:textId="3E4A7C9D" w:rsidR="000B2A16" w:rsidRDefault="000B2A16" w:rsidP="000B2A16">
      <w:pPr>
        <w:pStyle w:val="ListParagraph"/>
        <w:numPr>
          <w:ilvl w:val="0"/>
          <w:numId w:val="20"/>
        </w:numPr>
        <w:spacing w:after="0" w:line="240" w:lineRule="auto"/>
        <w:rPr>
          <w:rFonts w:ascii="Aptos" w:eastAsia="Aptos" w:hAnsi="Aptos" w:cs="Aptos"/>
          <w:b/>
          <w:bCs/>
          <w:sz w:val="28"/>
          <w:szCs w:val="28"/>
          <w:lang w:val="en-GB"/>
        </w:rPr>
      </w:pPr>
      <w:r w:rsidRPr="000B2A16">
        <w:rPr>
          <w:rFonts w:ascii="Aptos" w:eastAsia="Aptos" w:hAnsi="Aptos" w:cs="Aptos"/>
          <w:b/>
          <w:bCs/>
          <w:sz w:val="28"/>
          <w:szCs w:val="28"/>
          <w:lang w:val="en-GB"/>
        </w:rPr>
        <w:t>Eligibility</w:t>
      </w:r>
    </w:p>
    <w:p w14:paraId="45C11529" w14:textId="77777777" w:rsidR="000B2A16" w:rsidRPr="000B2A16" w:rsidRDefault="000B2A16" w:rsidP="000B2A16">
      <w:pPr>
        <w:pStyle w:val="ListParagraph"/>
        <w:spacing w:after="0" w:line="240" w:lineRule="auto"/>
        <w:rPr>
          <w:rFonts w:ascii="Aptos" w:eastAsia="Aptos" w:hAnsi="Aptos" w:cs="Aptos"/>
          <w:b/>
          <w:bCs/>
          <w:sz w:val="28"/>
          <w:szCs w:val="28"/>
          <w:lang w:val="en-GB"/>
        </w:rPr>
      </w:pPr>
    </w:p>
    <w:p w14:paraId="05A4B472" w14:textId="77777777" w:rsidR="000B2A16" w:rsidRDefault="000B2A16" w:rsidP="000B2A16">
      <w:pPr>
        <w:spacing w:after="0" w:line="240" w:lineRule="auto"/>
        <w:rPr>
          <w:rFonts w:ascii="Aptos" w:eastAsia="Aptos" w:hAnsi="Aptos" w:cs="Aptos"/>
          <w:b/>
          <w:bCs/>
          <w:color w:val="000000" w:themeColor="text1"/>
          <w:lang w:val="en-GB"/>
        </w:rPr>
      </w:pPr>
      <w:r w:rsidRPr="000B2A16">
        <w:rPr>
          <w:rFonts w:ascii="Aptos" w:eastAsia="Aptos" w:hAnsi="Aptos" w:cs="Aptos"/>
          <w:b/>
          <w:bCs/>
          <w:color w:val="000000" w:themeColor="text1"/>
          <w:lang w:val="en-GB"/>
        </w:rPr>
        <w:t>Is the Early Years Parenting Fund open to organisations across the UK?</w:t>
      </w:r>
    </w:p>
    <w:p w14:paraId="08A5F211" w14:textId="260451BF" w:rsidR="000B2A16" w:rsidRDefault="28496EAB" w:rsidP="25CEC1CB">
      <w:pPr>
        <w:spacing w:before="240" w:after="240" w:line="240" w:lineRule="auto"/>
        <w:rPr>
          <w:rFonts w:ascii="Aptos" w:eastAsia="Aptos" w:hAnsi="Aptos" w:cs="Aptos"/>
          <w:lang w:val="en-GB"/>
        </w:rPr>
      </w:pPr>
      <w:r w:rsidRPr="4F1AA469">
        <w:rPr>
          <w:rFonts w:ascii="Aptos" w:eastAsia="Aptos" w:hAnsi="Aptos" w:cs="Aptos"/>
          <w:color w:val="000000" w:themeColor="text1"/>
          <w:lang w:val="en-GB"/>
        </w:rPr>
        <w:t>Yes. We welcome applications from organisations based in England, Scotland, Wales and Northern Ireland.</w:t>
      </w:r>
      <w:r w:rsidR="3E2D3F61" w:rsidRPr="4F1AA469">
        <w:rPr>
          <w:rFonts w:ascii="Aptos" w:eastAsia="Aptos" w:hAnsi="Aptos" w:cs="Aptos"/>
          <w:color w:val="000000" w:themeColor="text1"/>
          <w:lang w:val="en-GB"/>
        </w:rPr>
        <w:t xml:space="preserve"> </w:t>
      </w:r>
      <w:r w:rsidR="58B8A4BA" w:rsidRPr="4F1AA469">
        <w:rPr>
          <w:rFonts w:ascii="Aptos" w:eastAsia="Aptos" w:hAnsi="Aptos" w:cs="Aptos"/>
          <w:b/>
          <w:bCs/>
          <w:lang w:val="en-GB"/>
        </w:rPr>
        <w:t xml:space="preserve">You must be a charitable organisation </w:t>
      </w:r>
      <w:r w:rsidR="58B8A4BA" w:rsidRPr="4F1AA469">
        <w:rPr>
          <w:rFonts w:ascii="Aptos" w:eastAsia="Aptos" w:hAnsi="Aptos" w:cs="Aptos"/>
          <w:lang w:val="en-GB"/>
        </w:rPr>
        <w:t>registered in and working in the UK, including:</w:t>
      </w:r>
    </w:p>
    <w:p w14:paraId="6D3FED2F" w14:textId="458338B3" w:rsidR="000B2A16" w:rsidRDefault="58B8A4BA" w:rsidP="4F1AA469">
      <w:pPr>
        <w:pStyle w:val="ListParagraph"/>
        <w:numPr>
          <w:ilvl w:val="0"/>
          <w:numId w:val="1"/>
        </w:numPr>
        <w:spacing w:after="0" w:line="240" w:lineRule="auto"/>
        <w:rPr>
          <w:rFonts w:ascii="Aptos" w:eastAsia="Aptos" w:hAnsi="Aptos" w:cs="Aptos"/>
          <w:lang w:val="en-GB"/>
        </w:rPr>
      </w:pPr>
      <w:r w:rsidRPr="4F1AA469">
        <w:rPr>
          <w:rFonts w:ascii="Aptos" w:eastAsia="Aptos" w:hAnsi="Aptos" w:cs="Aptos"/>
          <w:lang w:val="en-GB"/>
        </w:rPr>
        <w:t>Registered charities and Charitable Incorporated Organisations (CIOs)</w:t>
      </w:r>
    </w:p>
    <w:p w14:paraId="5979E262" w14:textId="6F52210D" w:rsidR="000B2A16" w:rsidRDefault="58B8A4BA" w:rsidP="4F1AA469">
      <w:pPr>
        <w:pStyle w:val="ListParagraph"/>
        <w:numPr>
          <w:ilvl w:val="0"/>
          <w:numId w:val="1"/>
        </w:numPr>
        <w:spacing w:after="0" w:line="240" w:lineRule="auto"/>
        <w:rPr>
          <w:rFonts w:ascii="Aptos" w:eastAsia="Aptos" w:hAnsi="Aptos" w:cs="Aptos"/>
          <w:lang w:val="en-GB"/>
        </w:rPr>
      </w:pPr>
      <w:r w:rsidRPr="4F1AA469">
        <w:rPr>
          <w:rFonts w:ascii="Aptos" w:eastAsia="Aptos" w:hAnsi="Aptos" w:cs="Aptos"/>
          <w:lang w:val="en-GB"/>
        </w:rPr>
        <w:t>Community Interest Companies (CICs) that are not-for-profit with an asset lock</w:t>
      </w:r>
    </w:p>
    <w:p w14:paraId="6984A48A" w14:textId="46A90F29" w:rsidR="000B2A16" w:rsidRDefault="58B8A4BA" w:rsidP="4F1AA469">
      <w:pPr>
        <w:pStyle w:val="ListParagraph"/>
        <w:numPr>
          <w:ilvl w:val="0"/>
          <w:numId w:val="1"/>
        </w:numPr>
        <w:spacing w:after="0" w:line="240" w:lineRule="auto"/>
        <w:rPr>
          <w:rFonts w:ascii="Aptos" w:eastAsia="Aptos" w:hAnsi="Aptos" w:cs="Aptos"/>
          <w:lang w:val="en-GB"/>
        </w:rPr>
      </w:pPr>
      <w:r w:rsidRPr="4F1AA469">
        <w:rPr>
          <w:rFonts w:ascii="Aptos" w:eastAsia="Aptos" w:hAnsi="Aptos" w:cs="Aptos"/>
          <w:lang w:val="en-GB"/>
        </w:rPr>
        <w:t>Other not for profit charitable organisations delivering work aligned with our objects</w:t>
      </w:r>
    </w:p>
    <w:p w14:paraId="17258F62" w14:textId="731495B9" w:rsidR="000B2A16" w:rsidRPr="000B2A16" w:rsidRDefault="000B2A16" w:rsidP="4F1AA469">
      <w:pPr>
        <w:spacing w:after="0" w:line="240" w:lineRule="auto"/>
        <w:rPr>
          <w:rFonts w:ascii="Aptos" w:eastAsia="Aptos" w:hAnsi="Aptos" w:cs="Aptos"/>
          <w:color w:val="000000" w:themeColor="text1"/>
          <w:lang w:val="en-GB"/>
        </w:rPr>
      </w:pPr>
    </w:p>
    <w:p w14:paraId="3510EB0D" w14:textId="30EC955E" w:rsidR="000B2A16" w:rsidRDefault="28496EAB" w:rsidP="000B2A16">
      <w:pPr>
        <w:spacing w:after="0" w:line="240" w:lineRule="auto"/>
        <w:rPr>
          <w:rFonts w:ascii="Aptos" w:eastAsia="Aptos" w:hAnsi="Aptos" w:cs="Aptos"/>
          <w:b/>
          <w:bCs/>
          <w:color w:val="000000" w:themeColor="text1"/>
          <w:lang w:val="en-GB"/>
        </w:rPr>
      </w:pPr>
      <w:r w:rsidRPr="4F1AA469">
        <w:rPr>
          <w:rFonts w:ascii="Aptos" w:eastAsia="Aptos" w:hAnsi="Aptos" w:cs="Aptos"/>
          <w:b/>
          <w:bCs/>
          <w:color w:val="000000" w:themeColor="text1"/>
          <w:lang w:val="en-GB"/>
        </w:rPr>
        <w:t>What size</w:t>
      </w:r>
      <w:r w:rsidR="5C60EF09" w:rsidRPr="4F1AA469">
        <w:rPr>
          <w:rFonts w:ascii="Aptos" w:eastAsia="Aptos" w:hAnsi="Aptos" w:cs="Aptos"/>
          <w:b/>
          <w:bCs/>
          <w:color w:val="000000" w:themeColor="text1"/>
          <w:lang w:val="en-GB"/>
        </w:rPr>
        <w:t xml:space="preserve"> of</w:t>
      </w:r>
      <w:r w:rsidRPr="4F1AA469">
        <w:rPr>
          <w:rFonts w:ascii="Aptos" w:eastAsia="Aptos" w:hAnsi="Aptos" w:cs="Aptos"/>
          <w:b/>
          <w:bCs/>
          <w:color w:val="000000" w:themeColor="text1"/>
          <w:lang w:val="en-GB"/>
        </w:rPr>
        <w:t xml:space="preserve"> organisation can apply?</w:t>
      </w:r>
    </w:p>
    <w:p w14:paraId="1BD0B9EF" w14:textId="77777777" w:rsidR="000B2A16" w:rsidRPr="000B2A16" w:rsidRDefault="000B2A16" w:rsidP="000B2A16">
      <w:pPr>
        <w:spacing w:after="0" w:line="240" w:lineRule="auto"/>
        <w:rPr>
          <w:rFonts w:ascii="Aptos" w:eastAsia="Aptos" w:hAnsi="Aptos" w:cs="Aptos"/>
          <w:b/>
          <w:bCs/>
          <w:color w:val="000000" w:themeColor="text1"/>
          <w:lang w:val="en-GB"/>
        </w:rPr>
      </w:pPr>
    </w:p>
    <w:p w14:paraId="65162484" w14:textId="77777777" w:rsidR="000B2A16" w:rsidRDefault="000B2A16" w:rsidP="000B2A16">
      <w:pPr>
        <w:spacing w:after="0" w:line="240" w:lineRule="auto"/>
        <w:rPr>
          <w:rFonts w:ascii="Aptos" w:eastAsia="Aptos" w:hAnsi="Aptos" w:cs="Aptos"/>
          <w:color w:val="000000" w:themeColor="text1"/>
          <w:lang w:val="en-GB"/>
        </w:rPr>
      </w:pPr>
      <w:r w:rsidRPr="000B2A16">
        <w:rPr>
          <w:rFonts w:ascii="Aptos" w:eastAsia="Aptos" w:hAnsi="Aptos" w:cs="Aptos"/>
          <w:color w:val="000000" w:themeColor="text1"/>
          <w:lang w:val="en-GB"/>
        </w:rPr>
        <w:t>Your organisation must have an annual income between £100,000 and £5 million in your most recent published accounts. You must also have at least one year of audited or independently examined accounts.</w:t>
      </w:r>
    </w:p>
    <w:p w14:paraId="39D8E452" w14:textId="77777777" w:rsidR="009373CD" w:rsidRDefault="009373CD" w:rsidP="000B2A16">
      <w:pPr>
        <w:spacing w:after="0" w:line="240" w:lineRule="auto"/>
        <w:rPr>
          <w:rFonts w:ascii="Aptos" w:eastAsia="Aptos" w:hAnsi="Aptos" w:cs="Aptos"/>
          <w:color w:val="000000" w:themeColor="text1"/>
          <w:lang w:val="en-GB"/>
        </w:rPr>
      </w:pPr>
    </w:p>
    <w:p w14:paraId="79FF1093" w14:textId="77777777" w:rsidR="009373CD" w:rsidRDefault="009373CD" w:rsidP="009373CD">
      <w:pPr>
        <w:spacing w:after="0" w:line="240" w:lineRule="auto"/>
        <w:rPr>
          <w:rFonts w:ascii="Aptos" w:eastAsia="Aptos" w:hAnsi="Aptos" w:cs="Aptos"/>
          <w:b/>
          <w:bCs/>
          <w:color w:val="000000" w:themeColor="text1"/>
          <w:lang w:val="en-GB"/>
        </w:rPr>
      </w:pPr>
      <w:r w:rsidRPr="009373CD">
        <w:rPr>
          <w:rFonts w:ascii="Aptos" w:eastAsia="Aptos" w:hAnsi="Aptos" w:cs="Aptos"/>
          <w:b/>
          <w:bCs/>
          <w:color w:val="000000" w:themeColor="text1"/>
          <w:lang w:val="en-GB"/>
        </w:rPr>
        <w:t>Does our work need to have existing evidence of impact to apply?</w:t>
      </w:r>
    </w:p>
    <w:p w14:paraId="60D13A32" w14:textId="77777777" w:rsidR="009373CD" w:rsidRPr="009373CD" w:rsidRDefault="009373CD" w:rsidP="009373CD">
      <w:pPr>
        <w:spacing w:after="0" w:line="240" w:lineRule="auto"/>
        <w:rPr>
          <w:rFonts w:ascii="Aptos" w:eastAsia="Aptos" w:hAnsi="Aptos" w:cs="Aptos"/>
          <w:b/>
          <w:bCs/>
          <w:color w:val="000000" w:themeColor="text1"/>
          <w:lang w:val="en-GB"/>
        </w:rPr>
      </w:pPr>
    </w:p>
    <w:p w14:paraId="492BD9C7" w14:textId="77777777" w:rsidR="009373CD" w:rsidRDefault="009373CD" w:rsidP="009373CD">
      <w:pPr>
        <w:spacing w:after="0" w:line="240" w:lineRule="auto"/>
        <w:rPr>
          <w:rFonts w:ascii="Aptos" w:eastAsia="Aptos" w:hAnsi="Aptos" w:cs="Aptos"/>
          <w:color w:val="000000" w:themeColor="text1"/>
          <w:lang w:val="en-GB"/>
        </w:rPr>
      </w:pPr>
      <w:r w:rsidRPr="009373CD">
        <w:rPr>
          <w:rFonts w:ascii="Aptos" w:eastAsia="Aptos" w:hAnsi="Aptos" w:cs="Aptos"/>
          <w:color w:val="000000" w:themeColor="text1"/>
          <w:lang w:val="en-GB"/>
        </w:rPr>
        <w:t>Yes. To be eligible for this Fund, your work must already have evidence demonstrating its impact.</w:t>
      </w:r>
    </w:p>
    <w:p w14:paraId="1C54FD1E" w14:textId="77777777" w:rsidR="009373CD" w:rsidRPr="009373CD" w:rsidRDefault="009373CD" w:rsidP="009373CD">
      <w:pPr>
        <w:spacing w:after="0" w:line="240" w:lineRule="auto"/>
        <w:rPr>
          <w:rFonts w:ascii="Aptos" w:eastAsia="Aptos" w:hAnsi="Aptos" w:cs="Aptos"/>
          <w:color w:val="000000" w:themeColor="text1"/>
          <w:lang w:val="en-GB"/>
        </w:rPr>
      </w:pPr>
    </w:p>
    <w:p w14:paraId="324E833B" w14:textId="77777777" w:rsidR="009373CD" w:rsidRDefault="009373CD" w:rsidP="009373CD">
      <w:pPr>
        <w:spacing w:after="0" w:line="240" w:lineRule="auto"/>
        <w:rPr>
          <w:rFonts w:ascii="Aptos" w:eastAsia="Aptos" w:hAnsi="Aptos" w:cs="Aptos"/>
          <w:color w:val="000000" w:themeColor="text1"/>
          <w:lang w:val="en-GB"/>
        </w:rPr>
      </w:pPr>
      <w:r w:rsidRPr="009373CD">
        <w:rPr>
          <w:rFonts w:ascii="Aptos" w:eastAsia="Aptos" w:hAnsi="Aptos" w:cs="Aptos"/>
          <w:color w:val="000000" w:themeColor="text1"/>
          <w:lang w:val="en-GB"/>
        </w:rPr>
        <w:t>Your evidence must:</w:t>
      </w:r>
    </w:p>
    <w:p w14:paraId="42941225" w14:textId="77777777" w:rsidR="009373CD" w:rsidRPr="009373CD" w:rsidRDefault="009373CD" w:rsidP="009373CD">
      <w:pPr>
        <w:spacing w:after="0" w:line="240" w:lineRule="auto"/>
        <w:rPr>
          <w:rFonts w:ascii="Aptos" w:eastAsia="Aptos" w:hAnsi="Aptos" w:cs="Aptos"/>
          <w:color w:val="000000" w:themeColor="text1"/>
          <w:lang w:val="en-GB"/>
        </w:rPr>
      </w:pPr>
    </w:p>
    <w:p w14:paraId="090D4368" w14:textId="77777777" w:rsidR="009373CD" w:rsidRPr="009373CD" w:rsidRDefault="009373CD" w:rsidP="009373CD">
      <w:pPr>
        <w:numPr>
          <w:ilvl w:val="0"/>
          <w:numId w:val="21"/>
        </w:numPr>
        <w:spacing w:after="0" w:line="240" w:lineRule="auto"/>
        <w:rPr>
          <w:rFonts w:ascii="Aptos" w:eastAsia="Aptos" w:hAnsi="Aptos" w:cs="Aptos"/>
          <w:color w:val="000000" w:themeColor="text1"/>
          <w:lang w:val="en-GB"/>
        </w:rPr>
      </w:pPr>
      <w:r w:rsidRPr="009373CD">
        <w:rPr>
          <w:rFonts w:ascii="Aptos" w:eastAsia="Aptos" w:hAnsi="Aptos" w:cs="Aptos"/>
          <w:color w:val="000000" w:themeColor="text1"/>
          <w:lang w:val="en-GB"/>
        </w:rPr>
        <w:t>Be published at the time of application (on your website as a minimum)</w:t>
      </w:r>
    </w:p>
    <w:p w14:paraId="5CDF9F82" w14:textId="77777777" w:rsidR="009373CD" w:rsidRPr="009373CD" w:rsidRDefault="009373CD" w:rsidP="009373CD">
      <w:pPr>
        <w:numPr>
          <w:ilvl w:val="0"/>
          <w:numId w:val="21"/>
        </w:numPr>
        <w:spacing w:after="0" w:line="240" w:lineRule="auto"/>
        <w:rPr>
          <w:rFonts w:ascii="Aptos" w:eastAsia="Aptos" w:hAnsi="Aptos" w:cs="Aptos"/>
          <w:color w:val="000000" w:themeColor="text1"/>
          <w:lang w:val="en-GB"/>
        </w:rPr>
      </w:pPr>
      <w:r w:rsidRPr="009373CD">
        <w:rPr>
          <w:rFonts w:ascii="Aptos" w:eastAsia="Aptos" w:hAnsi="Aptos" w:cs="Aptos"/>
          <w:color w:val="000000" w:themeColor="text1"/>
          <w:lang w:val="en-GB"/>
        </w:rPr>
        <w:t>Include data that can be disaggregated to specific populations or groups</w:t>
      </w:r>
    </w:p>
    <w:p w14:paraId="09F716F2" w14:textId="77777777" w:rsidR="009373CD" w:rsidRPr="009373CD" w:rsidRDefault="009373CD" w:rsidP="009373CD">
      <w:pPr>
        <w:numPr>
          <w:ilvl w:val="0"/>
          <w:numId w:val="21"/>
        </w:numPr>
        <w:spacing w:after="0" w:line="240" w:lineRule="auto"/>
        <w:rPr>
          <w:rFonts w:ascii="Aptos" w:eastAsia="Aptos" w:hAnsi="Aptos" w:cs="Aptos"/>
          <w:color w:val="000000" w:themeColor="text1"/>
          <w:lang w:val="en-GB"/>
        </w:rPr>
      </w:pPr>
      <w:r w:rsidRPr="009373CD">
        <w:rPr>
          <w:rFonts w:ascii="Aptos" w:eastAsia="Aptos" w:hAnsi="Aptos" w:cs="Aptos"/>
          <w:color w:val="000000" w:themeColor="text1"/>
          <w:lang w:val="en-GB"/>
        </w:rPr>
        <w:t>Demonstrate contribution to improvement in at least one early childhood development area: physical health, cognitive development, or social and emotional development</w:t>
      </w:r>
    </w:p>
    <w:p w14:paraId="6737F7C9" w14:textId="77777777" w:rsidR="009373CD" w:rsidRPr="009373CD" w:rsidRDefault="009373CD" w:rsidP="009373CD">
      <w:pPr>
        <w:numPr>
          <w:ilvl w:val="0"/>
          <w:numId w:val="21"/>
        </w:numPr>
        <w:spacing w:after="0" w:line="240" w:lineRule="auto"/>
        <w:rPr>
          <w:rFonts w:ascii="Aptos" w:eastAsia="Aptos" w:hAnsi="Aptos" w:cs="Aptos"/>
          <w:color w:val="000000" w:themeColor="text1"/>
          <w:lang w:val="en-GB"/>
        </w:rPr>
      </w:pPr>
      <w:r w:rsidRPr="009373CD">
        <w:rPr>
          <w:rFonts w:ascii="Aptos" w:eastAsia="Aptos" w:hAnsi="Aptos" w:cs="Aptos"/>
          <w:color w:val="000000" w:themeColor="text1"/>
          <w:lang w:val="en-GB"/>
        </w:rPr>
        <w:t>Show fidelity to evidence-based early childhood practice</w:t>
      </w:r>
    </w:p>
    <w:p w14:paraId="310B71EF" w14:textId="77777777" w:rsidR="009373CD" w:rsidRDefault="009373CD" w:rsidP="009373CD">
      <w:pPr>
        <w:spacing w:after="0" w:line="240" w:lineRule="auto"/>
        <w:rPr>
          <w:rFonts w:ascii="Aptos" w:eastAsia="Aptos" w:hAnsi="Aptos" w:cs="Aptos"/>
          <w:color w:val="000000" w:themeColor="text1"/>
          <w:lang w:val="en-GB"/>
        </w:rPr>
      </w:pPr>
    </w:p>
    <w:p w14:paraId="6929CADC" w14:textId="4588ED7B" w:rsidR="009373CD" w:rsidRDefault="009373CD" w:rsidP="009373CD">
      <w:pPr>
        <w:spacing w:after="0" w:line="240" w:lineRule="auto"/>
        <w:rPr>
          <w:rFonts w:ascii="Aptos" w:eastAsia="Aptos" w:hAnsi="Aptos" w:cs="Aptos"/>
          <w:color w:val="000000" w:themeColor="text1"/>
          <w:lang w:val="en-GB"/>
        </w:rPr>
      </w:pPr>
      <w:r w:rsidRPr="009373CD">
        <w:rPr>
          <w:rFonts w:ascii="Aptos" w:eastAsia="Aptos" w:hAnsi="Aptos" w:cs="Aptos"/>
          <w:color w:val="000000" w:themeColor="text1"/>
          <w:lang w:val="en-GB"/>
        </w:rPr>
        <w:t>This first round prioritises organisations with strong, credible existing evidence of impact in the communities they serve.</w:t>
      </w:r>
    </w:p>
    <w:p w14:paraId="46D6DFF3" w14:textId="77777777" w:rsidR="00A43556" w:rsidRDefault="00A43556" w:rsidP="009373CD">
      <w:pPr>
        <w:spacing w:after="0" w:line="240" w:lineRule="auto"/>
        <w:rPr>
          <w:rFonts w:ascii="Aptos" w:eastAsia="Aptos" w:hAnsi="Aptos" w:cs="Aptos"/>
          <w:color w:val="000000" w:themeColor="text1"/>
          <w:lang w:val="en-GB"/>
        </w:rPr>
      </w:pPr>
    </w:p>
    <w:p w14:paraId="305B4157" w14:textId="77777777" w:rsidR="00C11CF2" w:rsidRDefault="00C11CF2" w:rsidP="00C11CF2">
      <w:pPr>
        <w:spacing w:after="0" w:line="240" w:lineRule="auto"/>
        <w:rPr>
          <w:rFonts w:ascii="Aptos" w:eastAsia="Aptos" w:hAnsi="Aptos" w:cs="Aptos"/>
          <w:b/>
          <w:bCs/>
          <w:color w:val="000000" w:themeColor="text1"/>
          <w:lang w:val="en-GB"/>
        </w:rPr>
      </w:pPr>
      <w:r w:rsidRPr="00A121BE">
        <w:rPr>
          <w:rFonts w:ascii="Aptos" w:eastAsia="Aptos" w:hAnsi="Aptos" w:cs="Aptos"/>
          <w:b/>
          <w:bCs/>
          <w:color w:val="000000" w:themeColor="text1"/>
          <w:lang w:val="en-GB"/>
        </w:rPr>
        <w:t>What do you mean by ‘disaggregated data’?</w:t>
      </w:r>
    </w:p>
    <w:p w14:paraId="37E664F2" w14:textId="77777777" w:rsidR="00C11CF2" w:rsidRPr="00A121BE" w:rsidRDefault="00C11CF2" w:rsidP="00C11CF2">
      <w:pPr>
        <w:spacing w:after="0" w:line="240" w:lineRule="auto"/>
        <w:rPr>
          <w:rFonts w:ascii="Aptos" w:eastAsia="Aptos" w:hAnsi="Aptos" w:cs="Aptos"/>
          <w:color w:val="000000" w:themeColor="text1"/>
          <w:lang w:val="en-GB"/>
        </w:rPr>
      </w:pPr>
      <w:r w:rsidRPr="00A121BE">
        <w:rPr>
          <w:rFonts w:ascii="Aptos" w:eastAsia="Aptos" w:hAnsi="Aptos" w:cs="Aptos"/>
          <w:color w:val="000000" w:themeColor="text1"/>
          <w:lang w:val="en-GB"/>
        </w:rPr>
        <w:br/>
        <w:t xml:space="preserve">Disaggregated data means data that is broken down into smaller groups so that </w:t>
      </w:r>
      <w:r w:rsidRPr="00A121BE">
        <w:rPr>
          <w:rFonts w:ascii="Aptos" w:eastAsia="Aptos" w:hAnsi="Aptos" w:cs="Aptos"/>
          <w:color w:val="000000" w:themeColor="text1"/>
          <w:lang w:val="en-GB"/>
        </w:rPr>
        <w:lastRenderedPageBreak/>
        <w:t>differences and patterns can be better understood. For example, this might include data broken down by parent or child characteristics such as gender, race or ethnicity, and age. This helps show who your work is reaching and whether different groups are experiencing different outcomes.</w:t>
      </w:r>
    </w:p>
    <w:p w14:paraId="1CBB768D" w14:textId="77777777" w:rsidR="00C11CF2" w:rsidRDefault="00C11CF2" w:rsidP="00C11CF2">
      <w:pPr>
        <w:spacing w:after="0" w:line="240" w:lineRule="auto"/>
        <w:rPr>
          <w:rFonts w:ascii="Aptos" w:eastAsia="Aptos" w:hAnsi="Aptos" w:cs="Aptos"/>
          <w:b/>
          <w:bCs/>
          <w:color w:val="000000" w:themeColor="text1"/>
          <w:lang w:val="en-GB"/>
        </w:rPr>
      </w:pPr>
    </w:p>
    <w:p w14:paraId="5C26E4EF" w14:textId="61A9FF07" w:rsidR="00C11CF2" w:rsidRDefault="00C11CF2" w:rsidP="00C11CF2">
      <w:pPr>
        <w:spacing w:after="0" w:line="240" w:lineRule="auto"/>
        <w:rPr>
          <w:rFonts w:ascii="Aptos" w:eastAsia="Aptos" w:hAnsi="Aptos" w:cs="Aptos"/>
          <w:b/>
          <w:bCs/>
          <w:color w:val="000000" w:themeColor="text1"/>
          <w:lang w:val="en-GB"/>
        </w:rPr>
      </w:pPr>
      <w:r w:rsidRPr="00A121BE">
        <w:rPr>
          <w:rFonts w:ascii="Aptos" w:eastAsia="Aptos" w:hAnsi="Aptos" w:cs="Aptos"/>
          <w:b/>
          <w:bCs/>
          <w:color w:val="000000" w:themeColor="text1"/>
          <w:lang w:val="en-GB"/>
        </w:rPr>
        <w:t>What do you mean by</w:t>
      </w:r>
      <w:r>
        <w:rPr>
          <w:rFonts w:ascii="Aptos" w:eastAsia="Aptos" w:hAnsi="Aptos" w:cs="Aptos"/>
          <w:b/>
          <w:bCs/>
          <w:color w:val="000000" w:themeColor="text1"/>
          <w:lang w:val="en-GB"/>
        </w:rPr>
        <w:t xml:space="preserve"> </w:t>
      </w:r>
      <w:r w:rsidRPr="00A121BE">
        <w:rPr>
          <w:rFonts w:ascii="Aptos" w:eastAsia="Aptos" w:hAnsi="Aptos" w:cs="Aptos"/>
          <w:b/>
          <w:bCs/>
          <w:color w:val="000000" w:themeColor="text1"/>
          <w:lang w:val="en-GB"/>
        </w:rPr>
        <w:t>‘published’ evidence?</w:t>
      </w:r>
    </w:p>
    <w:p w14:paraId="5EBFC282" w14:textId="75C1DA49" w:rsidR="00C11CF2" w:rsidRPr="00A121BE" w:rsidRDefault="00C11CF2" w:rsidP="00C11CF2">
      <w:pPr>
        <w:spacing w:after="0" w:line="240" w:lineRule="auto"/>
        <w:rPr>
          <w:rFonts w:ascii="Aptos" w:eastAsia="Aptos" w:hAnsi="Aptos" w:cs="Aptos"/>
          <w:color w:val="000000" w:themeColor="text1"/>
          <w:lang w:val="en-GB"/>
        </w:rPr>
      </w:pPr>
      <w:r w:rsidRPr="00A121BE">
        <w:rPr>
          <w:rFonts w:ascii="Aptos" w:eastAsia="Aptos" w:hAnsi="Aptos" w:cs="Aptos"/>
          <w:color w:val="000000" w:themeColor="text1"/>
          <w:lang w:val="en-GB"/>
        </w:rPr>
        <w:br/>
      </w:r>
      <w:r w:rsidR="001667CF">
        <w:rPr>
          <w:rFonts w:ascii="Aptos" w:eastAsia="Aptos" w:hAnsi="Aptos" w:cs="Aptos"/>
          <w:color w:val="000000" w:themeColor="text1"/>
          <w:lang w:val="en-GB"/>
        </w:rPr>
        <w:t>P</w:t>
      </w:r>
      <w:r w:rsidRPr="00A121BE">
        <w:rPr>
          <w:rFonts w:ascii="Aptos" w:eastAsia="Aptos" w:hAnsi="Aptos" w:cs="Aptos"/>
          <w:color w:val="000000" w:themeColor="text1"/>
          <w:lang w:val="en-GB"/>
        </w:rPr>
        <w:t xml:space="preserve">ublished evidence </w:t>
      </w:r>
      <w:r w:rsidR="000348DB">
        <w:rPr>
          <w:rFonts w:ascii="Aptos" w:eastAsia="Aptos" w:hAnsi="Aptos" w:cs="Aptos"/>
          <w:color w:val="000000" w:themeColor="text1"/>
          <w:lang w:val="en-GB"/>
        </w:rPr>
        <w:t xml:space="preserve">of </w:t>
      </w:r>
      <w:r w:rsidR="001667CF">
        <w:rPr>
          <w:rFonts w:ascii="Aptos" w:eastAsia="Aptos" w:hAnsi="Aptos" w:cs="Aptos"/>
          <w:color w:val="000000" w:themeColor="text1"/>
          <w:lang w:val="en-GB"/>
        </w:rPr>
        <w:t xml:space="preserve">outcomes should be </w:t>
      </w:r>
      <w:r w:rsidRPr="00A121BE">
        <w:rPr>
          <w:rFonts w:ascii="Aptos" w:eastAsia="Aptos" w:hAnsi="Aptos" w:cs="Aptos"/>
          <w:color w:val="000000" w:themeColor="text1"/>
          <w:lang w:val="en-GB"/>
        </w:rPr>
        <w:t>publicly accessible online. This might include material published on your organisation’s website or on the website of a partner organisation, such as reports, evaluations, research findings, or case studies. The link should be accessible without requiring a login or private access.</w:t>
      </w:r>
    </w:p>
    <w:p w14:paraId="09A3B510" w14:textId="77777777" w:rsidR="00C11CF2" w:rsidRDefault="00C11CF2" w:rsidP="009373CD">
      <w:pPr>
        <w:spacing w:after="0" w:line="240" w:lineRule="auto"/>
        <w:rPr>
          <w:rFonts w:ascii="Aptos" w:eastAsia="Aptos" w:hAnsi="Aptos" w:cs="Aptos"/>
          <w:color w:val="000000" w:themeColor="text1"/>
          <w:lang w:val="en-GB"/>
        </w:rPr>
      </w:pPr>
    </w:p>
    <w:p w14:paraId="75FAA323" w14:textId="0F23F720" w:rsidR="009373CD" w:rsidRPr="00BB3F0A" w:rsidRDefault="00D84082" w:rsidP="009373CD">
      <w:pPr>
        <w:spacing w:after="0" w:line="240" w:lineRule="auto"/>
        <w:rPr>
          <w:rFonts w:ascii="Aptos" w:eastAsia="Aptos" w:hAnsi="Aptos" w:cs="Aptos"/>
          <w:b/>
          <w:bCs/>
          <w:color w:val="000000" w:themeColor="text1"/>
          <w:lang w:val="en-GB"/>
        </w:rPr>
      </w:pPr>
      <w:r w:rsidRPr="00BB3F0A">
        <w:rPr>
          <w:rFonts w:ascii="Aptos" w:eastAsia="Aptos" w:hAnsi="Aptos" w:cs="Aptos"/>
          <w:b/>
          <w:bCs/>
          <w:color w:val="000000" w:themeColor="text1"/>
          <w:lang w:val="en-GB"/>
        </w:rPr>
        <w:t>What do you mean by ‘</w:t>
      </w:r>
      <w:r w:rsidR="00BB3F0A">
        <w:rPr>
          <w:rFonts w:ascii="Aptos" w:eastAsia="Aptos" w:hAnsi="Aptos" w:cs="Aptos"/>
          <w:b/>
          <w:bCs/>
          <w:color w:val="000000" w:themeColor="text1"/>
          <w:lang w:val="en-GB"/>
        </w:rPr>
        <w:t>s</w:t>
      </w:r>
      <w:r w:rsidRPr="00BB3F0A">
        <w:rPr>
          <w:rFonts w:ascii="Aptos" w:eastAsia="Aptos" w:hAnsi="Aptos" w:cs="Aptos"/>
          <w:b/>
          <w:bCs/>
          <w:color w:val="000000" w:themeColor="text1"/>
          <w:lang w:val="en-GB"/>
        </w:rPr>
        <w:t>how fidelity</w:t>
      </w:r>
      <w:r w:rsidR="00762C33" w:rsidRPr="00BB3F0A">
        <w:rPr>
          <w:rFonts w:ascii="Aptos" w:eastAsia="Aptos" w:hAnsi="Aptos" w:cs="Aptos"/>
          <w:b/>
          <w:bCs/>
          <w:color w:val="000000" w:themeColor="text1"/>
          <w:lang w:val="en-GB"/>
        </w:rPr>
        <w:t xml:space="preserve"> </w:t>
      </w:r>
      <w:r w:rsidRPr="00BB3F0A">
        <w:rPr>
          <w:rFonts w:ascii="Aptos" w:eastAsia="Aptos" w:hAnsi="Aptos" w:cs="Aptos"/>
          <w:b/>
          <w:bCs/>
          <w:color w:val="000000" w:themeColor="text1"/>
          <w:lang w:val="en-GB"/>
        </w:rPr>
        <w:t>to evidence-based early childhood practice</w:t>
      </w:r>
      <w:r w:rsidR="00762C33" w:rsidRPr="00BB3F0A">
        <w:rPr>
          <w:rFonts w:ascii="Aptos" w:eastAsia="Aptos" w:hAnsi="Aptos" w:cs="Aptos"/>
          <w:b/>
          <w:bCs/>
          <w:color w:val="000000" w:themeColor="text1"/>
          <w:lang w:val="en-GB"/>
        </w:rPr>
        <w:t>’</w:t>
      </w:r>
      <w:r w:rsidR="00794EEB" w:rsidRPr="00BB3F0A">
        <w:rPr>
          <w:rFonts w:ascii="Aptos" w:eastAsia="Aptos" w:hAnsi="Aptos" w:cs="Aptos"/>
          <w:b/>
          <w:bCs/>
          <w:color w:val="000000" w:themeColor="text1"/>
          <w:lang w:val="en-GB"/>
        </w:rPr>
        <w:t>?</w:t>
      </w:r>
    </w:p>
    <w:p w14:paraId="02D6517C" w14:textId="77777777" w:rsidR="00794EEB" w:rsidRDefault="00794EEB" w:rsidP="009373CD">
      <w:pPr>
        <w:spacing w:after="0" w:line="240" w:lineRule="auto"/>
        <w:rPr>
          <w:rFonts w:ascii="Aptos" w:eastAsia="Aptos" w:hAnsi="Aptos" w:cs="Aptos"/>
          <w:color w:val="000000" w:themeColor="text1"/>
          <w:lang w:val="en-GB"/>
        </w:rPr>
      </w:pPr>
    </w:p>
    <w:p w14:paraId="29986E83" w14:textId="62BEC110" w:rsidR="00762C33" w:rsidRDefault="008022DF" w:rsidP="009373CD">
      <w:pPr>
        <w:spacing w:after="0" w:line="240" w:lineRule="auto"/>
        <w:rPr>
          <w:rFonts w:ascii="Aptos" w:eastAsia="Aptos" w:hAnsi="Aptos" w:cs="Aptos"/>
          <w:color w:val="000000" w:themeColor="text1"/>
          <w:lang w:val="en-GB"/>
        </w:rPr>
      </w:pPr>
      <w:r w:rsidRPr="0051548C">
        <w:rPr>
          <w:rFonts w:ascii="Aptos" w:eastAsia="Aptos" w:hAnsi="Aptos" w:cs="Aptos"/>
          <w:color w:val="000000" w:themeColor="text1"/>
          <w:lang w:val="en-GB"/>
        </w:rPr>
        <w:t xml:space="preserve">You should be able to </w:t>
      </w:r>
      <w:r>
        <w:rPr>
          <w:rFonts w:ascii="Aptos" w:eastAsia="Aptos" w:hAnsi="Aptos" w:cs="Aptos"/>
          <w:color w:val="000000" w:themeColor="text1"/>
          <w:lang w:val="en-GB"/>
        </w:rPr>
        <w:t xml:space="preserve">show </w:t>
      </w:r>
      <w:r w:rsidR="0098560D">
        <w:rPr>
          <w:rFonts w:ascii="Aptos" w:eastAsia="Aptos" w:hAnsi="Aptos" w:cs="Aptos"/>
          <w:color w:val="000000" w:themeColor="text1"/>
          <w:lang w:val="en-GB"/>
        </w:rPr>
        <w:t xml:space="preserve">that your work is grounded </w:t>
      </w:r>
      <w:r w:rsidR="00BB3F0A">
        <w:rPr>
          <w:rFonts w:ascii="Aptos" w:eastAsia="Aptos" w:hAnsi="Aptos" w:cs="Aptos"/>
          <w:color w:val="000000" w:themeColor="text1"/>
          <w:lang w:val="en-GB"/>
        </w:rPr>
        <w:t>i</w:t>
      </w:r>
      <w:r w:rsidR="0098560D">
        <w:rPr>
          <w:rFonts w:ascii="Aptos" w:eastAsia="Aptos" w:hAnsi="Aptos" w:cs="Aptos"/>
          <w:color w:val="000000" w:themeColor="text1"/>
          <w:lang w:val="en-GB"/>
        </w:rPr>
        <w:t xml:space="preserve">n strong evidence of what improves children’s </w:t>
      </w:r>
      <w:r w:rsidR="00802232">
        <w:rPr>
          <w:rFonts w:ascii="Aptos" w:eastAsia="Aptos" w:hAnsi="Aptos" w:cs="Aptos"/>
          <w:color w:val="000000" w:themeColor="text1"/>
          <w:lang w:val="en-GB"/>
        </w:rPr>
        <w:t>outcomes, and that you deliver it consistently and as intended</w:t>
      </w:r>
      <w:r w:rsidR="00AB11B3">
        <w:rPr>
          <w:rFonts w:ascii="Aptos" w:eastAsia="Aptos" w:hAnsi="Aptos" w:cs="Aptos"/>
          <w:color w:val="000000" w:themeColor="text1"/>
          <w:lang w:val="en-GB"/>
        </w:rPr>
        <w:t xml:space="preserve">, rather than </w:t>
      </w:r>
      <w:r w:rsidR="0070390A">
        <w:rPr>
          <w:rFonts w:ascii="Aptos" w:eastAsia="Aptos" w:hAnsi="Aptos" w:cs="Aptos"/>
          <w:color w:val="000000" w:themeColor="text1"/>
          <w:lang w:val="en-GB"/>
        </w:rPr>
        <w:t xml:space="preserve">an </w:t>
      </w:r>
      <w:r w:rsidR="00AB11B3">
        <w:rPr>
          <w:rFonts w:ascii="Aptos" w:eastAsia="Aptos" w:hAnsi="Aptos" w:cs="Aptos"/>
          <w:color w:val="000000" w:themeColor="text1"/>
          <w:lang w:val="en-GB"/>
        </w:rPr>
        <w:t xml:space="preserve">adapted or </w:t>
      </w:r>
      <w:r w:rsidR="00E133D0">
        <w:rPr>
          <w:rFonts w:ascii="Aptos" w:eastAsia="Aptos" w:hAnsi="Aptos" w:cs="Aptos"/>
          <w:color w:val="000000" w:themeColor="text1"/>
          <w:lang w:val="en-GB"/>
        </w:rPr>
        <w:t>improvised</w:t>
      </w:r>
      <w:r w:rsidR="0070390A">
        <w:rPr>
          <w:rFonts w:ascii="Aptos" w:eastAsia="Aptos" w:hAnsi="Aptos" w:cs="Aptos"/>
          <w:color w:val="000000" w:themeColor="text1"/>
          <w:lang w:val="en-GB"/>
        </w:rPr>
        <w:t xml:space="preserve"> version</w:t>
      </w:r>
      <w:r w:rsidR="00AB11B3">
        <w:rPr>
          <w:rFonts w:ascii="Aptos" w:eastAsia="Aptos" w:hAnsi="Aptos" w:cs="Aptos"/>
          <w:color w:val="000000" w:themeColor="text1"/>
          <w:lang w:val="en-GB"/>
        </w:rPr>
        <w:t>. Any adaptations</w:t>
      </w:r>
      <w:r w:rsidR="003C1774">
        <w:rPr>
          <w:rFonts w:ascii="Aptos" w:eastAsia="Aptos" w:hAnsi="Aptos" w:cs="Aptos"/>
          <w:color w:val="000000" w:themeColor="text1"/>
          <w:lang w:val="en-GB"/>
        </w:rPr>
        <w:t xml:space="preserve"> i.e. for </w:t>
      </w:r>
      <w:r w:rsidR="006915A7">
        <w:rPr>
          <w:rFonts w:ascii="Aptos" w:eastAsia="Aptos" w:hAnsi="Aptos" w:cs="Aptos"/>
          <w:color w:val="000000" w:themeColor="text1"/>
          <w:lang w:val="en-GB"/>
        </w:rPr>
        <w:t>culture</w:t>
      </w:r>
      <w:r w:rsidR="003C1774">
        <w:rPr>
          <w:rFonts w:ascii="Aptos" w:eastAsia="Aptos" w:hAnsi="Aptos" w:cs="Aptos"/>
          <w:color w:val="000000" w:themeColor="text1"/>
          <w:lang w:val="en-GB"/>
        </w:rPr>
        <w:t xml:space="preserve"> or </w:t>
      </w:r>
      <w:r w:rsidR="006915A7">
        <w:rPr>
          <w:rFonts w:ascii="Aptos" w:eastAsia="Aptos" w:hAnsi="Aptos" w:cs="Aptos"/>
          <w:color w:val="000000" w:themeColor="text1"/>
          <w:lang w:val="en-GB"/>
        </w:rPr>
        <w:t>community</w:t>
      </w:r>
      <w:r w:rsidR="003C1774">
        <w:rPr>
          <w:rFonts w:ascii="Aptos" w:eastAsia="Aptos" w:hAnsi="Aptos" w:cs="Aptos"/>
          <w:color w:val="000000" w:themeColor="text1"/>
          <w:lang w:val="en-GB"/>
        </w:rPr>
        <w:t xml:space="preserve"> purposes,</w:t>
      </w:r>
      <w:r w:rsidR="006915A7">
        <w:rPr>
          <w:rFonts w:ascii="Aptos" w:eastAsia="Aptos" w:hAnsi="Aptos" w:cs="Aptos"/>
          <w:color w:val="000000" w:themeColor="text1"/>
          <w:lang w:val="en-GB"/>
        </w:rPr>
        <w:t xml:space="preserve"> should strengthen rather than undermine the evidence base.</w:t>
      </w:r>
    </w:p>
    <w:p w14:paraId="13D40AAB" w14:textId="77777777" w:rsidR="00AB11B3" w:rsidRPr="009373CD" w:rsidRDefault="00AB11B3" w:rsidP="009373CD">
      <w:pPr>
        <w:spacing w:after="0" w:line="240" w:lineRule="auto"/>
        <w:rPr>
          <w:rFonts w:ascii="Aptos" w:eastAsia="Aptos" w:hAnsi="Aptos" w:cs="Aptos"/>
          <w:color w:val="000000" w:themeColor="text1"/>
          <w:lang w:val="en-GB"/>
        </w:rPr>
      </w:pPr>
    </w:p>
    <w:p w14:paraId="035848E5" w14:textId="77777777" w:rsidR="009373CD" w:rsidRPr="009373CD" w:rsidRDefault="009373CD" w:rsidP="009373CD">
      <w:pPr>
        <w:spacing w:after="0" w:line="240" w:lineRule="auto"/>
        <w:rPr>
          <w:rFonts w:ascii="Aptos" w:eastAsia="Aptos" w:hAnsi="Aptos" w:cs="Aptos"/>
          <w:b/>
          <w:bCs/>
          <w:color w:val="000000" w:themeColor="text1"/>
          <w:lang w:val="en-GB"/>
        </w:rPr>
      </w:pPr>
      <w:r w:rsidRPr="009373CD">
        <w:rPr>
          <w:rFonts w:ascii="Aptos" w:eastAsia="Aptos" w:hAnsi="Aptos" w:cs="Aptos"/>
          <w:b/>
          <w:bCs/>
          <w:color w:val="000000" w:themeColor="text1"/>
          <w:lang w:val="en-GB"/>
        </w:rPr>
        <w:t>We are still developing our evidence base. Can we apply?</w:t>
      </w:r>
    </w:p>
    <w:p w14:paraId="6E3414FB" w14:textId="77777777" w:rsidR="009373CD" w:rsidRDefault="009373CD" w:rsidP="009373CD">
      <w:pPr>
        <w:spacing w:after="0" w:line="240" w:lineRule="auto"/>
        <w:rPr>
          <w:rFonts w:ascii="Aptos" w:eastAsia="Aptos" w:hAnsi="Aptos" w:cs="Aptos"/>
          <w:color w:val="000000" w:themeColor="text1"/>
          <w:lang w:val="en-GB"/>
        </w:rPr>
      </w:pPr>
    </w:p>
    <w:p w14:paraId="6CF12D0A" w14:textId="2B516FA0" w:rsidR="009373CD" w:rsidRDefault="009373CD" w:rsidP="009373CD">
      <w:pPr>
        <w:spacing w:after="0" w:line="240" w:lineRule="auto"/>
        <w:rPr>
          <w:rFonts w:ascii="Aptos" w:eastAsia="Aptos" w:hAnsi="Aptos" w:cs="Aptos"/>
          <w:color w:val="000000" w:themeColor="text1"/>
          <w:lang w:val="en-GB"/>
        </w:rPr>
      </w:pPr>
      <w:r w:rsidRPr="009373CD">
        <w:rPr>
          <w:rFonts w:ascii="Aptos" w:eastAsia="Aptos" w:hAnsi="Aptos" w:cs="Aptos"/>
          <w:color w:val="000000" w:themeColor="text1"/>
          <w:lang w:val="en-GB"/>
        </w:rPr>
        <w:t>This round focuses on organisations with well-established evidence of their impact. If your evidence base is still developing, we encourage you to check our website in early 2027 for future rounds, which may focus on organisations building their evidence base.</w:t>
      </w:r>
    </w:p>
    <w:p w14:paraId="019E08A0" w14:textId="77777777" w:rsidR="0051548C" w:rsidRDefault="0051548C" w:rsidP="009373CD">
      <w:pPr>
        <w:spacing w:after="0" w:line="240" w:lineRule="auto"/>
        <w:rPr>
          <w:rFonts w:ascii="Aptos" w:eastAsia="Aptos" w:hAnsi="Aptos" w:cs="Aptos"/>
          <w:color w:val="000000" w:themeColor="text1"/>
          <w:lang w:val="en-GB"/>
        </w:rPr>
      </w:pPr>
    </w:p>
    <w:p w14:paraId="4ADA3DDF" w14:textId="77777777" w:rsidR="0051548C" w:rsidRDefault="0051548C" w:rsidP="0051548C">
      <w:pPr>
        <w:spacing w:after="0" w:line="240" w:lineRule="auto"/>
        <w:rPr>
          <w:rFonts w:ascii="Aptos" w:eastAsia="Aptos" w:hAnsi="Aptos" w:cs="Aptos"/>
          <w:b/>
          <w:bCs/>
          <w:color w:val="000000" w:themeColor="text1"/>
          <w:lang w:val="en-GB"/>
        </w:rPr>
      </w:pPr>
      <w:r w:rsidRPr="0051548C">
        <w:rPr>
          <w:rFonts w:ascii="Aptos" w:eastAsia="Aptos" w:hAnsi="Aptos" w:cs="Aptos"/>
          <w:b/>
          <w:bCs/>
          <w:color w:val="000000" w:themeColor="text1"/>
          <w:lang w:val="en-GB"/>
        </w:rPr>
        <w:t>How do we demonstrate eligibility based on deprivation if we are not working with a specific community group?</w:t>
      </w:r>
    </w:p>
    <w:p w14:paraId="575DA972" w14:textId="77777777" w:rsidR="0051548C" w:rsidRPr="0051548C" w:rsidRDefault="0051548C" w:rsidP="0051548C">
      <w:pPr>
        <w:spacing w:after="0" w:line="240" w:lineRule="auto"/>
        <w:rPr>
          <w:rFonts w:ascii="Aptos" w:eastAsia="Aptos" w:hAnsi="Aptos" w:cs="Aptos"/>
          <w:b/>
          <w:bCs/>
          <w:color w:val="000000" w:themeColor="text1"/>
          <w:lang w:val="en-GB"/>
        </w:rPr>
      </w:pPr>
    </w:p>
    <w:p w14:paraId="318475CB" w14:textId="77777777" w:rsidR="0051548C" w:rsidRPr="0051548C" w:rsidRDefault="0051548C" w:rsidP="0051548C">
      <w:pPr>
        <w:spacing w:after="0" w:line="240" w:lineRule="auto"/>
        <w:rPr>
          <w:rFonts w:ascii="Aptos" w:eastAsia="Aptos" w:hAnsi="Aptos" w:cs="Aptos"/>
          <w:color w:val="000000" w:themeColor="text1"/>
          <w:lang w:val="en-GB"/>
        </w:rPr>
      </w:pPr>
      <w:r w:rsidRPr="0051548C">
        <w:rPr>
          <w:rFonts w:ascii="Aptos" w:eastAsia="Aptos" w:hAnsi="Aptos" w:cs="Aptos"/>
          <w:color w:val="000000" w:themeColor="text1"/>
          <w:lang w:val="en-GB"/>
        </w:rPr>
        <w:t>If your organisation is not focused on the specific communities named in the Fund guidance, you must demonstrate that the majority of the children and families you support live in areas experiencing high levels of deprivation.</w:t>
      </w:r>
    </w:p>
    <w:p w14:paraId="3D124406" w14:textId="77777777" w:rsidR="0051548C" w:rsidRDefault="0051548C" w:rsidP="0051548C">
      <w:pPr>
        <w:spacing w:after="0" w:line="240" w:lineRule="auto"/>
        <w:rPr>
          <w:rFonts w:ascii="Aptos" w:eastAsia="Aptos" w:hAnsi="Aptos" w:cs="Aptos"/>
          <w:color w:val="000000" w:themeColor="text1"/>
          <w:lang w:val="en-GB"/>
        </w:rPr>
      </w:pPr>
    </w:p>
    <w:p w14:paraId="41A7C829" w14:textId="1BBC6BA6" w:rsidR="0051548C" w:rsidRDefault="28814FF4" w:rsidP="0051548C">
      <w:pPr>
        <w:spacing w:after="0" w:line="240" w:lineRule="auto"/>
        <w:rPr>
          <w:rFonts w:ascii="Aptos" w:eastAsia="Aptos" w:hAnsi="Aptos" w:cs="Aptos"/>
          <w:color w:val="000000" w:themeColor="text1"/>
          <w:lang w:val="en-GB"/>
        </w:rPr>
      </w:pPr>
      <w:r w:rsidRPr="4F1AA469">
        <w:rPr>
          <w:rFonts w:ascii="Aptos" w:eastAsia="Aptos" w:hAnsi="Aptos" w:cs="Aptos"/>
          <w:color w:val="000000" w:themeColor="text1"/>
          <w:lang w:val="en-GB"/>
        </w:rPr>
        <w:t xml:space="preserve">This means that </w:t>
      </w:r>
      <w:r w:rsidRPr="4F1AA469">
        <w:rPr>
          <w:rFonts w:ascii="Aptos" w:eastAsia="Aptos" w:hAnsi="Aptos" w:cs="Aptos"/>
          <w:b/>
          <w:bCs/>
          <w:color w:val="000000" w:themeColor="text1"/>
          <w:lang w:val="en-GB"/>
        </w:rPr>
        <w:t xml:space="preserve">more than half of your beneficiaries should live in </w:t>
      </w:r>
      <w:r w:rsidR="00FA371C">
        <w:rPr>
          <w:rFonts w:ascii="Aptos" w:eastAsia="Aptos" w:hAnsi="Aptos" w:cs="Aptos"/>
          <w:b/>
          <w:bCs/>
          <w:color w:val="000000" w:themeColor="text1"/>
          <w:lang w:val="en-GB"/>
        </w:rPr>
        <w:t xml:space="preserve"> area</w:t>
      </w:r>
      <w:r w:rsidR="006B4276">
        <w:rPr>
          <w:rFonts w:ascii="Aptos" w:eastAsia="Aptos" w:hAnsi="Aptos" w:cs="Aptos"/>
          <w:b/>
          <w:bCs/>
          <w:color w:val="000000" w:themeColor="text1"/>
          <w:lang w:val="en-GB"/>
        </w:rPr>
        <w:t>s</w:t>
      </w:r>
      <w:r w:rsidR="00FA371C" w:rsidRPr="4F1AA469">
        <w:rPr>
          <w:rFonts w:ascii="Aptos" w:eastAsia="Aptos" w:hAnsi="Aptos" w:cs="Aptos"/>
          <w:b/>
          <w:bCs/>
          <w:color w:val="000000" w:themeColor="text1"/>
          <w:lang w:val="en-GB"/>
        </w:rPr>
        <w:t xml:space="preserve"> </w:t>
      </w:r>
      <w:r w:rsidRPr="4F1AA469">
        <w:rPr>
          <w:rFonts w:ascii="Aptos" w:eastAsia="Aptos" w:hAnsi="Aptos" w:cs="Aptos"/>
          <w:b/>
          <w:bCs/>
          <w:color w:val="000000" w:themeColor="text1"/>
          <w:lang w:val="en-GB"/>
        </w:rPr>
        <w:t xml:space="preserve"> ranked within the most deprived 20% nationally</w:t>
      </w:r>
      <w:r w:rsidRPr="4F1AA469">
        <w:rPr>
          <w:rFonts w:ascii="Aptos" w:eastAsia="Aptos" w:hAnsi="Aptos" w:cs="Aptos"/>
          <w:color w:val="000000" w:themeColor="text1"/>
          <w:lang w:val="en-GB"/>
        </w:rPr>
        <w:t>, using the official deprivation index for the nation where your work takes place:</w:t>
      </w:r>
    </w:p>
    <w:p w14:paraId="26E3A0CC" w14:textId="77777777" w:rsidR="0051548C" w:rsidRPr="0051548C" w:rsidRDefault="0051548C" w:rsidP="0051548C">
      <w:pPr>
        <w:spacing w:after="0" w:line="240" w:lineRule="auto"/>
        <w:rPr>
          <w:rFonts w:ascii="Aptos" w:eastAsia="Aptos" w:hAnsi="Aptos" w:cs="Aptos"/>
          <w:color w:val="000000" w:themeColor="text1"/>
          <w:lang w:val="en-GB"/>
        </w:rPr>
      </w:pPr>
    </w:p>
    <w:p w14:paraId="5CB69772" w14:textId="468D2545" w:rsidR="0051548C" w:rsidRPr="0051548C" w:rsidRDefault="0051548C" w:rsidP="0051548C">
      <w:pPr>
        <w:numPr>
          <w:ilvl w:val="0"/>
          <w:numId w:val="22"/>
        </w:numPr>
        <w:spacing w:after="0" w:line="240" w:lineRule="auto"/>
        <w:rPr>
          <w:rFonts w:ascii="Aptos" w:eastAsia="Aptos" w:hAnsi="Aptos" w:cs="Aptos"/>
          <w:color w:val="000000" w:themeColor="text1"/>
          <w:lang w:val="en-GB"/>
        </w:rPr>
      </w:pPr>
      <w:r w:rsidRPr="0051548C">
        <w:rPr>
          <w:rFonts w:ascii="Aptos" w:eastAsia="Aptos" w:hAnsi="Aptos" w:cs="Aptos"/>
          <w:b/>
          <w:bCs/>
          <w:color w:val="000000" w:themeColor="text1"/>
          <w:lang w:val="en-GB"/>
        </w:rPr>
        <w:t>England:</w:t>
      </w:r>
      <w:r w:rsidRPr="0051548C">
        <w:rPr>
          <w:rFonts w:ascii="Aptos" w:eastAsia="Aptos" w:hAnsi="Aptos" w:cs="Aptos"/>
          <w:color w:val="000000" w:themeColor="text1"/>
          <w:lang w:val="en-GB"/>
        </w:rPr>
        <w:t xml:space="preserve"> </w:t>
      </w:r>
      <w:hyperlink r:id="rId11" w:history="1">
        <w:r w:rsidRPr="003A5F2F">
          <w:rPr>
            <w:rStyle w:val="Hyperlink"/>
            <w:rFonts w:ascii="Aptos" w:eastAsia="Aptos" w:hAnsi="Aptos" w:cs="Aptos"/>
            <w:lang w:val="en-GB"/>
          </w:rPr>
          <w:t>Index of Multiple Deprivation (IMD)</w:t>
        </w:r>
      </w:hyperlink>
    </w:p>
    <w:p w14:paraId="63DCE659" w14:textId="3FBD373E" w:rsidR="0051548C" w:rsidRPr="0051548C" w:rsidRDefault="0051548C" w:rsidP="0051548C">
      <w:pPr>
        <w:numPr>
          <w:ilvl w:val="0"/>
          <w:numId w:val="22"/>
        </w:numPr>
        <w:spacing w:after="0" w:line="240" w:lineRule="auto"/>
        <w:rPr>
          <w:rFonts w:ascii="Aptos" w:eastAsia="Aptos" w:hAnsi="Aptos" w:cs="Aptos"/>
          <w:color w:val="000000" w:themeColor="text1"/>
          <w:lang w:val="en-GB"/>
        </w:rPr>
      </w:pPr>
      <w:r w:rsidRPr="0051548C">
        <w:rPr>
          <w:rFonts w:ascii="Aptos" w:eastAsia="Aptos" w:hAnsi="Aptos" w:cs="Aptos"/>
          <w:b/>
          <w:bCs/>
          <w:color w:val="000000" w:themeColor="text1"/>
          <w:lang w:val="en-GB"/>
        </w:rPr>
        <w:t>Wales:</w:t>
      </w:r>
      <w:r w:rsidRPr="0051548C">
        <w:rPr>
          <w:rFonts w:ascii="Aptos" w:eastAsia="Aptos" w:hAnsi="Aptos" w:cs="Aptos"/>
          <w:color w:val="000000" w:themeColor="text1"/>
          <w:lang w:val="en-GB"/>
        </w:rPr>
        <w:t xml:space="preserve"> </w:t>
      </w:r>
      <w:hyperlink r:id="rId12" w:history="1">
        <w:r w:rsidRPr="007A0B14">
          <w:rPr>
            <w:rStyle w:val="Hyperlink"/>
            <w:rFonts w:ascii="Aptos" w:eastAsia="Aptos" w:hAnsi="Aptos" w:cs="Aptos"/>
            <w:lang w:val="en-GB"/>
          </w:rPr>
          <w:t>Welsh Index of Multiple Deprivation (WIMD)</w:t>
        </w:r>
      </w:hyperlink>
    </w:p>
    <w:p w14:paraId="2C7DE0CA" w14:textId="7FF65B9D" w:rsidR="0051548C" w:rsidRPr="0051548C" w:rsidRDefault="0051548C" w:rsidP="0051548C">
      <w:pPr>
        <w:numPr>
          <w:ilvl w:val="0"/>
          <w:numId w:val="22"/>
        </w:numPr>
        <w:spacing w:after="0" w:line="240" w:lineRule="auto"/>
        <w:rPr>
          <w:rFonts w:ascii="Aptos" w:eastAsia="Aptos" w:hAnsi="Aptos" w:cs="Aptos"/>
          <w:color w:val="000000" w:themeColor="text1"/>
          <w:lang w:val="en-GB"/>
        </w:rPr>
      </w:pPr>
      <w:r w:rsidRPr="0051548C">
        <w:rPr>
          <w:rFonts w:ascii="Aptos" w:eastAsia="Aptos" w:hAnsi="Aptos" w:cs="Aptos"/>
          <w:b/>
          <w:bCs/>
          <w:color w:val="000000" w:themeColor="text1"/>
          <w:lang w:val="en-GB"/>
        </w:rPr>
        <w:t>Scotland:</w:t>
      </w:r>
      <w:r w:rsidRPr="0051548C">
        <w:rPr>
          <w:rFonts w:ascii="Aptos" w:eastAsia="Aptos" w:hAnsi="Aptos" w:cs="Aptos"/>
          <w:color w:val="000000" w:themeColor="text1"/>
          <w:lang w:val="en-GB"/>
        </w:rPr>
        <w:t xml:space="preserve"> </w:t>
      </w:r>
      <w:hyperlink r:id="rId13" w:anchor="/simd2020/BTTTFTT/9/-4.0000/55.9000/" w:history="1">
        <w:r w:rsidRPr="0016715F">
          <w:rPr>
            <w:rStyle w:val="Hyperlink"/>
            <w:rFonts w:ascii="Aptos" w:eastAsia="Aptos" w:hAnsi="Aptos" w:cs="Aptos"/>
            <w:lang w:val="en-GB"/>
          </w:rPr>
          <w:t>Scottish Index of Multiple Deprivation (SIMD)</w:t>
        </w:r>
      </w:hyperlink>
    </w:p>
    <w:p w14:paraId="742573E8" w14:textId="72B40E7D" w:rsidR="0051548C" w:rsidRPr="0051548C" w:rsidRDefault="0051548C" w:rsidP="0051548C">
      <w:pPr>
        <w:numPr>
          <w:ilvl w:val="0"/>
          <w:numId w:val="22"/>
        </w:numPr>
        <w:spacing w:after="0" w:line="240" w:lineRule="auto"/>
        <w:rPr>
          <w:rFonts w:ascii="Aptos" w:eastAsia="Aptos" w:hAnsi="Aptos" w:cs="Aptos"/>
          <w:color w:val="000000" w:themeColor="text1"/>
          <w:lang w:val="en-GB"/>
        </w:rPr>
      </w:pPr>
      <w:r w:rsidRPr="0051548C">
        <w:rPr>
          <w:rFonts w:ascii="Aptos" w:eastAsia="Aptos" w:hAnsi="Aptos" w:cs="Aptos"/>
          <w:b/>
          <w:bCs/>
          <w:color w:val="000000" w:themeColor="text1"/>
          <w:lang w:val="en-GB"/>
        </w:rPr>
        <w:t>Northern Ireland:</w:t>
      </w:r>
      <w:r w:rsidRPr="0051548C">
        <w:rPr>
          <w:rFonts w:ascii="Aptos" w:eastAsia="Aptos" w:hAnsi="Aptos" w:cs="Aptos"/>
          <w:color w:val="000000" w:themeColor="text1"/>
          <w:lang w:val="en-GB"/>
        </w:rPr>
        <w:t xml:space="preserve"> </w:t>
      </w:r>
      <w:hyperlink r:id="rId14" w:history="1">
        <w:r w:rsidRPr="009B5C9F">
          <w:rPr>
            <w:rStyle w:val="Hyperlink"/>
            <w:rFonts w:ascii="Aptos" w:eastAsia="Aptos" w:hAnsi="Aptos" w:cs="Aptos"/>
            <w:lang w:val="en-GB"/>
          </w:rPr>
          <w:t>Northern Ireland Multiple Deprivation Measure (NIMDM)</w:t>
        </w:r>
      </w:hyperlink>
    </w:p>
    <w:p w14:paraId="608C93A4" w14:textId="77777777" w:rsidR="0051548C" w:rsidRDefault="0051548C" w:rsidP="0051548C">
      <w:pPr>
        <w:spacing w:after="0" w:line="240" w:lineRule="auto"/>
        <w:rPr>
          <w:rFonts w:ascii="Aptos" w:eastAsia="Aptos" w:hAnsi="Aptos" w:cs="Aptos"/>
          <w:color w:val="000000" w:themeColor="text1"/>
          <w:lang w:val="en-GB"/>
        </w:rPr>
      </w:pPr>
    </w:p>
    <w:p w14:paraId="5BDC72E8" w14:textId="059C8450" w:rsidR="0051548C" w:rsidRPr="0051548C" w:rsidRDefault="0051548C" w:rsidP="0051548C">
      <w:pPr>
        <w:spacing w:after="0" w:line="240" w:lineRule="auto"/>
        <w:rPr>
          <w:rFonts w:ascii="Aptos" w:eastAsia="Aptos" w:hAnsi="Aptos" w:cs="Aptos"/>
          <w:color w:val="000000" w:themeColor="text1"/>
          <w:lang w:val="en-GB"/>
        </w:rPr>
      </w:pPr>
      <w:r w:rsidRPr="0051548C">
        <w:rPr>
          <w:rFonts w:ascii="Aptos" w:eastAsia="Aptos" w:hAnsi="Aptos" w:cs="Aptos"/>
          <w:color w:val="000000" w:themeColor="text1"/>
          <w:lang w:val="en-GB"/>
        </w:rPr>
        <w:t>You should be able to explain how you know this, for example through postcode data, service user records, or other reliable information about the communities you support.</w:t>
      </w:r>
    </w:p>
    <w:p w14:paraId="524944CF" w14:textId="77777777" w:rsidR="0051548C" w:rsidRPr="009373CD" w:rsidRDefault="0051548C" w:rsidP="009373CD">
      <w:pPr>
        <w:spacing w:after="0" w:line="240" w:lineRule="auto"/>
        <w:rPr>
          <w:rFonts w:ascii="Aptos" w:eastAsia="Aptos" w:hAnsi="Aptos" w:cs="Aptos"/>
          <w:color w:val="000000" w:themeColor="text1"/>
          <w:lang w:val="en-GB"/>
        </w:rPr>
      </w:pPr>
    </w:p>
    <w:p w14:paraId="1D83D125" w14:textId="77777777" w:rsidR="000B2A16" w:rsidRDefault="000B2A16" w:rsidP="000B2A16">
      <w:pPr>
        <w:spacing w:after="0" w:line="240" w:lineRule="auto"/>
        <w:rPr>
          <w:rFonts w:ascii="Aptos" w:eastAsia="Aptos" w:hAnsi="Aptos" w:cs="Aptos"/>
          <w:b/>
          <w:bCs/>
          <w:color w:val="000000" w:themeColor="text1"/>
          <w:lang w:val="en-GB"/>
        </w:rPr>
      </w:pPr>
      <w:r w:rsidRPr="000B2A16">
        <w:rPr>
          <w:rFonts w:ascii="Aptos" w:eastAsia="Aptos" w:hAnsi="Aptos" w:cs="Aptos"/>
          <w:b/>
          <w:bCs/>
          <w:color w:val="000000" w:themeColor="text1"/>
          <w:lang w:val="en-GB"/>
        </w:rPr>
        <w:t>Our organisation is a CIC. Do we need to provide anything additional?</w:t>
      </w:r>
    </w:p>
    <w:p w14:paraId="05F81E7A" w14:textId="77777777" w:rsidR="000B2A16" w:rsidRPr="000B2A16" w:rsidRDefault="000B2A16" w:rsidP="000B2A16">
      <w:pPr>
        <w:spacing w:after="0" w:line="240" w:lineRule="auto"/>
        <w:rPr>
          <w:rFonts w:ascii="Aptos" w:eastAsia="Aptos" w:hAnsi="Aptos" w:cs="Aptos"/>
          <w:b/>
          <w:bCs/>
          <w:color w:val="000000" w:themeColor="text1"/>
          <w:lang w:val="en-GB"/>
        </w:rPr>
      </w:pPr>
    </w:p>
    <w:p w14:paraId="64FB2F36" w14:textId="410ED039" w:rsidR="000B2A16" w:rsidRDefault="7D141AC0" w:rsidP="000B2A16">
      <w:pPr>
        <w:spacing w:after="0" w:line="240" w:lineRule="auto"/>
        <w:rPr>
          <w:rFonts w:ascii="Aptos" w:eastAsia="Aptos" w:hAnsi="Aptos" w:cs="Aptos"/>
          <w:color w:val="000000" w:themeColor="text1"/>
          <w:lang w:val="en-GB"/>
        </w:rPr>
      </w:pPr>
      <w:r w:rsidRPr="4F1AA469">
        <w:rPr>
          <w:rFonts w:ascii="Aptos" w:eastAsia="Aptos" w:hAnsi="Aptos" w:cs="Aptos"/>
          <w:color w:val="000000" w:themeColor="text1"/>
          <w:lang w:val="en-GB"/>
        </w:rPr>
        <w:lastRenderedPageBreak/>
        <w:t xml:space="preserve">If you are a </w:t>
      </w:r>
      <w:r w:rsidR="1E00684F" w:rsidRPr="4F1AA469">
        <w:rPr>
          <w:rFonts w:ascii="Aptos" w:eastAsia="Aptos" w:hAnsi="Aptos" w:cs="Aptos"/>
          <w:color w:val="000000" w:themeColor="text1"/>
          <w:lang w:val="en-GB"/>
        </w:rPr>
        <w:t>not-for-profit</w:t>
      </w:r>
      <w:r w:rsidRPr="4F1AA469">
        <w:rPr>
          <w:rFonts w:ascii="Aptos" w:eastAsia="Aptos" w:hAnsi="Aptos" w:cs="Aptos"/>
          <w:color w:val="000000" w:themeColor="text1"/>
          <w:lang w:val="en-GB"/>
        </w:rPr>
        <w:t xml:space="preserve"> </w:t>
      </w:r>
      <w:r w:rsidR="28496EAB" w:rsidRPr="4F1AA469">
        <w:rPr>
          <w:rFonts w:ascii="Aptos" w:eastAsia="Aptos" w:hAnsi="Aptos" w:cs="Aptos"/>
          <w:color w:val="000000" w:themeColor="text1"/>
          <w:lang w:val="en-GB"/>
        </w:rPr>
        <w:t>CIC</w:t>
      </w:r>
      <w:r w:rsidR="38BC4EDD" w:rsidRPr="4F1AA469">
        <w:rPr>
          <w:rFonts w:ascii="Aptos" w:eastAsia="Aptos" w:hAnsi="Aptos" w:cs="Aptos"/>
          <w:color w:val="000000" w:themeColor="text1"/>
          <w:lang w:val="en-GB"/>
        </w:rPr>
        <w:t xml:space="preserve"> with an asset lock, </w:t>
      </w:r>
      <w:r w:rsidR="76551D2F" w:rsidRPr="4F1AA469">
        <w:rPr>
          <w:rFonts w:ascii="Aptos" w:eastAsia="Aptos" w:hAnsi="Aptos" w:cs="Aptos"/>
          <w:color w:val="000000" w:themeColor="text1"/>
          <w:lang w:val="en-GB"/>
        </w:rPr>
        <w:t>you can</w:t>
      </w:r>
      <w:r w:rsidR="28496EAB" w:rsidRPr="4F1AA469">
        <w:rPr>
          <w:rFonts w:ascii="Aptos" w:eastAsia="Aptos" w:hAnsi="Aptos" w:cs="Aptos"/>
          <w:color w:val="000000" w:themeColor="text1"/>
          <w:lang w:val="en-GB"/>
        </w:rPr>
        <w:t xml:space="preserve"> apply. We </w:t>
      </w:r>
      <w:r w:rsidR="7DA1D189" w:rsidRPr="4F1AA469">
        <w:rPr>
          <w:rFonts w:ascii="Aptos" w:eastAsia="Aptos" w:hAnsi="Aptos" w:cs="Aptos"/>
          <w:color w:val="000000" w:themeColor="text1"/>
          <w:lang w:val="en-GB"/>
        </w:rPr>
        <w:t xml:space="preserve">will </w:t>
      </w:r>
      <w:r w:rsidR="28496EAB" w:rsidRPr="4F1AA469">
        <w:rPr>
          <w:rFonts w:ascii="Aptos" w:eastAsia="Aptos" w:hAnsi="Aptos" w:cs="Aptos"/>
          <w:color w:val="000000" w:themeColor="text1"/>
          <w:lang w:val="en-GB"/>
        </w:rPr>
        <w:t>ask for your governing documents and most recent accounts, and you must demonstrate a clear charitable purpose and that any surplus is reinvested into your work.</w:t>
      </w:r>
    </w:p>
    <w:p w14:paraId="4ED4FE95" w14:textId="77777777" w:rsidR="000B2A16" w:rsidRPr="000B2A16" w:rsidRDefault="000B2A16" w:rsidP="000B2A16">
      <w:pPr>
        <w:spacing w:after="0" w:line="240" w:lineRule="auto"/>
        <w:rPr>
          <w:rFonts w:ascii="Aptos" w:eastAsia="Aptos" w:hAnsi="Aptos" w:cs="Aptos"/>
          <w:color w:val="000000" w:themeColor="text1"/>
          <w:lang w:val="en-GB"/>
        </w:rPr>
      </w:pPr>
    </w:p>
    <w:p w14:paraId="2D896BA6" w14:textId="77777777" w:rsidR="000B2A16" w:rsidRDefault="000B2A16" w:rsidP="000B2A16">
      <w:pPr>
        <w:spacing w:after="0" w:line="240" w:lineRule="auto"/>
        <w:rPr>
          <w:rFonts w:ascii="Aptos" w:eastAsia="Aptos" w:hAnsi="Aptos" w:cs="Aptos"/>
          <w:b/>
          <w:bCs/>
          <w:color w:val="000000" w:themeColor="text1"/>
          <w:lang w:val="en-GB"/>
        </w:rPr>
      </w:pPr>
    </w:p>
    <w:p w14:paraId="134F225B" w14:textId="225EE524" w:rsidR="000B2A16" w:rsidRDefault="000B2A16" w:rsidP="000B2A16">
      <w:pPr>
        <w:spacing w:after="0" w:line="240" w:lineRule="auto"/>
        <w:rPr>
          <w:rFonts w:ascii="Aptos" w:eastAsia="Aptos" w:hAnsi="Aptos" w:cs="Aptos"/>
          <w:b/>
          <w:bCs/>
          <w:color w:val="000000" w:themeColor="text1"/>
          <w:lang w:val="en-GB"/>
        </w:rPr>
      </w:pPr>
      <w:r w:rsidRPr="000B2A16">
        <w:rPr>
          <w:rFonts w:ascii="Aptos" w:eastAsia="Aptos" w:hAnsi="Aptos" w:cs="Aptos"/>
          <w:b/>
          <w:bCs/>
          <w:color w:val="000000" w:themeColor="text1"/>
          <w:lang w:val="en-GB"/>
        </w:rPr>
        <w:t>Can organisations currently funded by The Henry Smith Foundation apply?</w:t>
      </w:r>
    </w:p>
    <w:p w14:paraId="399422D5" w14:textId="77777777" w:rsidR="000B2A16" w:rsidRPr="000B2A16" w:rsidRDefault="000B2A16" w:rsidP="000B2A16">
      <w:pPr>
        <w:spacing w:after="0" w:line="240" w:lineRule="auto"/>
        <w:rPr>
          <w:rFonts w:ascii="Aptos" w:eastAsia="Aptos" w:hAnsi="Aptos" w:cs="Aptos"/>
          <w:b/>
          <w:bCs/>
          <w:color w:val="000000" w:themeColor="text1"/>
          <w:lang w:val="en-GB"/>
        </w:rPr>
      </w:pPr>
    </w:p>
    <w:p w14:paraId="3C5D236B" w14:textId="1FF67269" w:rsidR="000B2A16" w:rsidRDefault="28496EAB" w:rsidP="000B2A16">
      <w:pPr>
        <w:spacing w:after="0" w:line="240" w:lineRule="auto"/>
        <w:rPr>
          <w:rFonts w:ascii="Aptos" w:eastAsia="Aptos" w:hAnsi="Aptos" w:cs="Aptos"/>
          <w:color w:val="000000" w:themeColor="text1"/>
          <w:lang w:val="en-GB"/>
        </w:rPr>
      </w:pPr>
      <w:r w:rsidRPr="4F1AA469">
        <w:rPr>
          <w:rFonts w:ascii="Aptos" w:eastAsia="Aptos" w:hAnsi="Aptos" w:cs="Aptos"/>
          <w:color w:val="000000" w:themeColor="text1"/>
          <w:lang w:val="en-GB"/>
        </w:rPr>
        <w:t xml:space="preserve">Yes. If you already have a Henry Smith Foundation grant, you can still apply to this Fund. There is no guarantee we will fund organisations with more than one active grant at a time. </w:t>
      </w:r>
    </w:p>
    <w:p w14:paraId="43262C73" w14:textId="4731A5A6" w:rsidR="4F1AA469" w:rsidRDefault="4F1AA469" w:rsidP="4F1AA469">
      <w:pPr>
        <w:spacing w:after="0" w:line="240" w:lineRule="auto"/>
        <w:rPr>
          <w:rFonts w:ascii="Aptos" w:eastAsia="Aptos" w:hAnsi="Aptos" w:cs="Aptos"/>
          <w:b/>
          <w:bCs/>
          <w:color w:val="000000" w:themeColor="text1"/>
          <w:lang w:val="en-GB"/>
        </w:rPr>
      </w:pPr>
    </w:p>
    <w:p w14:paraId="5133781C" w14:textId="2F73559C" w:rsidR="000B2A16" w:rsidRDefault="28496EAB" w:rsidP="000B2A16">
      <w:pPr>
        <w:spacing w:after="0" w:line="240" w:lineRule="auto"/>
        <w:rPr>
          <w:rFonts w:ascii="Aptos" w:eastAsia="Aptos" w:hAnsi="Aptos" w:cs="Aptos"/>
          <w:b/>
          <w:bCs/>
          <w:color w:val="000000" w:themeColor="text1"/>
          <w:lang w:val="en-GB"/>
        </w:rPr>
      </w:pPr>
      <w:r w:rsidRPr="4F1AA469">
        <w:rPr>
          <w:rFonts w:ascii="Aptos" w:eastAsia="Aptos" w:hAnsi="Aptos" w:cs="Aptos"/>
          <w:b/>
          <w:bCs/>
          <w:color w:val="000000" w:themeColor="text1"/>
          <w:lang w:val="en-GB"/>
        </w:rPr>
        <w:t>Can we submit more than one application</w:t>
      </w:r>
      <w:r w:rsidR="006A8B90" w:rsidRPr="4F1AA469">
        <w:rPr>
          <w:rFonts w:ascii="Aptos" w:eastAsia="Aptos" w:hAnsi="Aptos" w:cs="Aptos"/>
          <w:b/>
          <w:bCs/>
          <w:color w:val="000000" w:themeColor="text1"/>
          <w:lang w:val="en-GB"/>
        </w:rPr>
        <w:t xml:space="preserve"> to this Fund</w:t>
      </w:r>
      <w:r w:rsidRPr="4F1AA469">
        <w:rPr>
          <w:rFonts w:ascii="Aptos" w:eastAsia="Aptos" w:hAnsi="Aptos" w:cs="Aptos"/>
          <w:b/>
          <w:bCs/>
          <w:color w:val="000000" w:themeColor="text1"/>
          <w:lang w:val="en-GB"/>
        </w:rPr>
        <w:t>?</w:t>
      </w:r>
    </w:p>
    <w:p w14:paraId="6FF8973B" w14:textId="77777777" w:rsidR="000B2A16" w:rsidRPr="000B2A16" w:rsidRDefault="000B2A16" w:rsidP="000B2A16">
      <w:pPr>
        <w:spacing w:after="0" w:line="240" w:lineRule="auto"/>
        <w:rPr>
          <w:rFonts w:ascii="Aptos" w:eastAsia="Aptos" w:hAnsi="Aptos" w:cs="Aptos"/>
          <w:b/>
          <w:bCs/>
          <w:color w:val="000000" w:themeColor="text1"/>
          <w:lang w:val="en-GB"/>
        </w:rPr>
      </w:pPr>
    </w:p>
    <w:p w14:paraId="3E93BACA" w14:textId="77777777" w:rsidR="000B2A16" w:rsidRPr="000B2A16" w:rsidRDefault="000B2A16" w:rsidP="000B2A16">
      <w:pPr>
        <w:spacing w:after="0" w:line="240" w:lineRule="auto"/>
        <w:rPr>
          <w:rFonts w:ascii="Aptos" w:eastAsia="Aptos" w:hAnsi="Aptos" w:cs="Aptos"/>
          <w:color w:val="000000" w:themeColor="text1"/>
          <w:lang w:val="en-GB"/>
        </w:rPr>
      </w:pPr>
      <w:r w:rsidRPr="000B2A16">
        <w:rPr>
          <w:rFonts w:ascii="Aptos" w:eastAsia="Aptos" w:hAnsi="Aptos" w:cs="Aptos"/>
          <w:color w:val="000000" w:themeColor="text1"/>
          <w:lang w:val="en-GB"/>
        </w:rPr>
        <w:t>No. Organisations may only submit one application to this Fund.</w:t>
      </w:r>
    </w:p>
    <w:p w14:paraId="46919809" w14:textId="77777777" w:rsidR="000B2A16" w:rsidRDefault="000B2A16" w:rsidP="000B2A16">
      <w:pPr>
        <w:spacing w:after="0" w:line="240" w:lineRule="auto"/>
        <w:rPr>
          <w:rFonts w:ascii="Aptos" w:eastAsia="Aptos" w:hAnsi="Aptos" w:cs="Aptos"/>
          <w:b/>
          <w:bCs/>
          <w:color w:val="000000" w:themeColor="text1"/>
          <w:lang w:val="en-GB"/>
        </w:rPr>
      </w:pPr>
    </w:p>
    <w:p w14:paraId="03AC67CB" w14:textId="77777777" w:rsidR="00E22B57" w:rsidRDefault="00E22B57" w:rsidP="000B2A16">
      <w:pPr>
        <w:spacing w:after="0" w:line="240" w:lineRule="auto"/>
        <w:rPr>
          <w:rFonts w:ascii="Aptos" w:eastAsia="Aptos" w:hAnsi="Aptos" w:cs="Aptos"/>
          <w:b/>
          <w:bCs/>
          <w:color w:val="000000" w:themeColor="text1"/>
          <w:lang w:val="en-GB"/>
        </w:rPr>
      </w:pPr>
    </w:p>
    <w:p w14:paraId="4471B172" w14:textId="73AB0A05" w:rsidR="000B2A16" w:rsidRDefault="000B2A16" w:rsidP="000B2A16">
      <w:pPr>
        <w:spacing w:after="0" w:line="240" w:lineRule="auto"/>
        <w:rPr>
          <w:rFonts w:ascii="Aptos" w:eastAsia="Aptos" w:hAnsi="Aptos" w:cs="Aptos"/>
          <w:b/>
          <w:bCs/>
          <w:color w:val="000000" w:themeColor="text1"/>
          <w:lang w:val="en-GB"/>
        </w:rPr>
      </w:pPr>
      <w:r w:rsidRPr="000B2A16">
        <w:rPr>
          <w:rFonts w:ascii="Aptos" w:eastAsia="Aptos" w:hAnsi="Aptos" w:cs="Aptos"/>
          <w:b/>
          <w:bCs/>
          <w:color w:val="000000" w:themeColor="text1"/>
          <w:lang w:val="en-GB"/>
        </w:rPr>
        <w:t>Do you fund individuals?</w:t>
      </w:r>
    </w:p>
    <w:p w14:paraId="59E370DE" w14:textId="77777777" w:rsidR="000B2A16" w:rsidRPr="000B2A16" w:rsidRDefault="000B2A16" w:rsidP="000B2A16">
      <w:pPr>
        <w:spacing w:after="0" w:line="240" w:lineRule="auto"/>
        <w:rPr>
          <w:rFonts w:ascii="Aptos" w:eastAsia="Aptos" w:hAnsi="Aptos" w:cs="Aptos"/>
          <w:b/>
          <w:bCs/>
          <w:color w:val="000000" w:themeColor="text1"/>
          <w:lang w:val="en-GB"/>
        </w:rPr>
      </w:pPr>
    </w:p>
    <w:p w14:paraId="58B148FD" w14:textId="77777777" w:rsidR="000B2A16" w:rsidRPr="000B2A16" w:rsidRDefault="000B2A16" w:rsidP="000B2A16">
      <w:pPr>
        <w:spacing w:after="0" w:line="240" w:lineRule="auto"/>
        <w:rPr>
          <w:rFonts w:ascii="Aptos" w:eastAsia="Aptos" w:hAnsi="Aptos" w:cs="Aptos"/>
          <w:color w:val="000000" w:themeColor="text1"/>
          <w:lang w:val="en-GB"/>
        </w:rPr>
      </w:pPr>
      <w:r w:rsidRPr="000B2A16">
        <w:rPr>
          <w:rFonts w:ascii="Aptos" w:eastAsia="Aptos" w:hAnsi="Aptos" w:cs="Aptos"/>
          <w:color w:val="000000" w:themeColor="text1"/>
          <w:lang w:val="en-GB"/>
        </w:rPr>
        <w:t>No. We do not fund individuals. Applications must come from eligible organisations.</w:t>
      </w:r>
    </w:p>
    <w:p w14:paraId="244A054D" w14:textId="61C26011" w:rsidR="000B2A16" w:rsidRPr="000B2A16" w:rsidRDefault="000B2A16" w:rsidP="000B2A16">
      <w:pPr>
        <w:spacing w:after="0" w:line="240" w:lineRule="auto"/>
        <w:rPr>
          <w:rFonts w:ascii="Aptos" w:eastAsia="Aptos" w:hAnsi="Aptos" w:cs="Aptos"/>
          <w:color w:val="000000" w:themeColor="text1"/>
          <w:lang w:val="en-GB"/>
        </w:rPr>
      </w:pPr>
    </w:p>
    <w:p w14:paraId="46BA2A52" w14:textId="4FD1F889" w:rsidR="000B2A16" w:rsidRPr="000B2A16" w:rsidRDefault="000B2A16" w:rsidP="000B2A16">
      <w:pPr>
        <w:pStyle w:val="ListParagraph"/>
        <w:numPr>
          <w:ilvl w:val="0"/>
          <w:numId w:val="20"/>
        </w:numPr>
        <w:spacing w:after="0" w:line="240" w:lineRule="auto"/>
        <w:rPr>
          <w:rFonts w:ascii="Aptos" w:eastAsia="Aptos" w:hAnsi="Aptos" w:cs="Aptos"/>
          <w:b/>
          <w:bCs/>
          <w:sz w:val="28"/>
          <w:szCs w:val="28"/>
          <w:lang w:val="en-GB"/>
        </w:rPr>
      </w:pPr>
      <w:r w:rsidRPr="000B2A16">
        <w:rPr>
          <w:rFonts w:ascii="Aptos" w:eastAsia="Aptos" w:hAnsi="Aptos" w:cs="Aptos"/>
          <w:b/>
          <w:bCs/>
          <w:sz w:val="28"/>
          <w:szCs w:val="28"/>
          <w:lang w:val="en-GB"/>
        </w:rPr>
        <w:t>Scope of Work</w:t>
      </w:r>
    </w:p>
    <w:p w14:paraId="7EF2ADB2" w14:textId="77777777" w:rsidR="000B2A16" w:rsidRPr="000B2A16" w:rsidRDefault="000B2A16" w:rsidP="000B2A16">
      <w:pPr>
        <w:spacing w:after="0" w:line="240" w:lineRule="auto"/>
        <w:ind w:left="360"/>
        <w:rPr>
          <w:rFonts w:ascii="Aptos" w:eastAsia="Aptos" w:hAnsi="Aptos" w:cs="Aptos"/>
          <w:b/>
          <w:bCs/>
          <w:sz w:val="28"/>
          <w:szCs w:val="28"/>
          <w:lang w:val="en-GB"/>
        </w:rPr>
      </w:pPr>
    </w:p>
    <w:p w14:paraId="6EF67356" w14:textId="77777777" w:rsidR="000B2A16" w:rsidRDefault="000B2A16" w:rsidP="000B2A16">
      <w:pPr>
        <w:spacing w:after="0" w:line="240" w:lineRule="auto"/>
        <w:rPr>
          <w:rFonts w:ascii="Aptos" w:eastAsia="Aptos" w:hAnsi="Aptos" w:cs="Aptos"/>
          <w:b/>
          <w:bCs/>
          <w:color w:val="000000" w:themeColor="text1"/>
          <w:lang w:val="en-GB"/>
        </w:rPr>
      </w:pPr>
      <w:r w:rsidRPr="000B2A16">
        <w:rPr>
          <w:rFonts w:ascii="Aptos" w:eastAsia="Aptos" w:hAnsi="Aptos" w:cs="Aptos"/>
          <w:b/>
          <w:bCs/>
          <w:color w:val="000000" w:themeColor="text1"/>
          <w:lang w:val="en-GB"/>
        </w:rPr>
        <w:t>Who is this Fund for?</w:t>
      </w:r>
    </w:p>
    <w:p w14:paraId="7282D991" w14:textId="77777777" w:rsidR="000B2A16" w:rsidRPr="000B2A16" w:rsidRDefault="000B2A16" w:rsidP="000B2A16">
      <w:pPr>
        <w:spacing w:after="0" w:line="240" w:lineRule="auto"/>
        <w:rPr>
          <w:rFonts w:ascii="Aptos" w:eastAsia="Aptos" w:hAnsi="Aptos" w:cs="Aptos"/>
          <w:b/>
          <w:bCs/>
          <w:color w:val="000000" w:themeColor="text1"/>
          <w:lang w:val="en-GB"/>
        </w:rPr>
      </w:pPr>
    </w:p>
    <w:p w14:paraId="7FB3AB7D" w14:textId="77777777" w:rsidR="000B2A16" w:rsidRDefault="000B2A16" w:rsidP="000B2A16">
      <w:pPr>
        <w:spacing w:after="0" w:line="240" w:lineRule="auto"/>
        <w:rPr>
          <w:rFonts w:ascii="Aptos" w:eastAsia="Aptos" w:hAnsi="Aptos" w:cs="Aptos"/>
          <w:color w:val="000000" w:themeColor="text1"/>
          <w:lang w:val="en-GB"/>
        </w:rPr>
      </w:pPr>
      <w:r w:rsidRPr="000B2A16">
        <w:rPr>
          <w:rFonts w:ascii="Aptos" w:eastAsia="Aptos" w:hAnsi="Aptos" w:cs="Aptos"/>
          <w:color w:val="000000" w:themeColor="text1"/>
          <w:lang w:val="en-GB"/>
        </w:rPr>
        <w:t>This Fund supports organisations working with:</w:t>
      </w:r>
    </w:p>
    <w:p w14:paraId="65E9658C" w14:textId="77777777" w:rsidR="00E22B57" w:rsidRPr="000B2A16" w:rsidRDefault="00E22B57" w:rsidP="000B2A16">
      <w:pPr>
        <w:spacing w:after="0" w:line="240" w:lineRule="auto"/>
        <w:rPr>
          <w:rFonts w:ascii="Aptos" w:eastAsia="Aptos" w:hAnsi="Aptos" w:cs="Aptos"/>
          <w:color w:val="000000" w:themeColor="text1"/>
          <w:lang w:val="en-GB"/>
        </w:rPr>
      </w:pPr>
    </w:p>
    <w:p w14:paraId="2AC6E75A" w14:textId="267A7688" w:rsidR="000B2A16" w:rsidRPr="000B2A16" w:rsidRDefault="00527020" w:rsidP="000B2A16">
      <w:pPr>
        <w:numPr>
          <w:ilvl w:val="0"/>
          <w:numId w:val="9"/>
        </w:numPr>
        <w:spacing w:after="0" w:line="240" w:lineRule="auto"/>
        <w:rPr>
          <w:rFonts w:ascii="Aptos" w:eastAsia="Aptos" w:hAnsi="Aptos" w:cs="Aptos"/>
          <w:color w:val="000000" w:themeColor="text1"/>
          <w:lang w:val="en-GB"/>
        </w:rPr>
      </w:pPr>
      <w:r w:rsidRPr="00527020">
        <w:rPr>
          <w:rFonts w:ascii="Aptos" w:eastAsia="Aptos" w:hAnsi="Aptos" w:cs="Aptos"/>
          <w:color w:val="000000" w:themeColor="text1"/>
          <w:lang w:val="en-GB"/>
        </w:rPr>
        <w:t xml:space="preserve">Parents with children aged </w:t>
      </w:r>
      <w:r w:rsidR="005116C8">
        <w:rPr>
          <w:rFonts w:ascii="Aptos" w:eastAsia="Aptos" w:hAnsi="Aptos" w:cs="Aptos"/>
          <w:color w:val="000000" w:themeColor="text1"/>
          <w:lang w:val="en-GB"/>
        </w:rPr>
        <w:t xml:space="preserve">newborn to </w:t>
      </w:r>
      <w:r w:rsidRPr="00527020">
        <w:rPr>
          <w:rFonts w:ascii="Aptos" w:eastAsia="Aptos" w:hAnsi="Aptos" w:cs="Aptos"/>
          <w:color w:val="000000" w:themeColor="text1"/>
          <w:lang w:val="en-GB"/>
        </w:rPr>
        <w:t xml:space="preserve">five </w:t>
      </w:r>
      <w:r w:rsidR="000B2A16" w:rsidRPr="000B2A16">
        <w:rPr>
          <w:rFonts w:ascii="Aptos" w:eastAsia="Aptos" w:hAnsi="Aptos" w:cs="Aptos"/>
          <w:color w:val="000000" w:themeColor="text1"/>
          <w:lang w:val="en-GB"/>
        </w:rPr>
        <w:t>from Black (Caribbean, African, Any Other Black), Pakistani, and Gypsy, Roma and Traveller communities</w:t>
      </w:r>
      <w:r w:rsidR="000B2A16" w:rsidRPr="000B2A16">
        <w:rPr>
          <w:rFonts w:ascii="Aptos" w:eastAsia="Aptos" w:hAnsi="Aptos" w:cs="Aptos"/>
          <w:color w:val="000000" w:themeColor="text1"/>
          <w:lang w:val="en-GB"/>
        </w:rPr>
        <w:br/>
        <w:t>And/or</w:t>
      </w:r>
    </w:p>
    <w:p w14:paraId="2BA634CC" w14:textId="09BFEAA5" w:rsidR="000B2A16" w:rsidRPr="000B2A16" w:rsidRDefault="00527020" w:rsidP="000B2A16">
      <w:pPr>
        <w:numPr>
          <w:ilvl w:val="0"/>
          <w:numId w:val="9"/>
        </w:numPr>
        <w:spacing w:after="0" w:line="240" w:lineRule="auto"/>
        <w:rPr>
          <w:rFonts w:ascii="Aptos" w:eastAsia="Aptos" w:hAnsi="Aptos" w:cs="Aptos"/>
          <w:color w:val="000000" w:themeColor="text1"/>
          <w:lang w:val="en-GB"/>
        </w:rPr>
      </w:pPr>
      <w:r>
        <w:rPr>
          <w:rFonts w:cs="Arial"/>
          <w:color w:val="000000" w:themeColor="text1"/>
        </w:rPr>
        <w:t>P</w:t>
      </w:r>
      <w:r w:rsidRPr="00EC626C">
        <w:rPr>
          <w:rFonts w:cs="Arial"/>
          <w:color w:val="000000" w:themeColor="text1"/>
        </w:rPr>
        <w:t xml:space="preserve">arents with children aged </w:t>
      </w:r>
      <w:r w:rsidR="00E67830">
        <w:rPr>
          <w:rFonts w:cs="Arial"/>
          <w:color w:val="000000" w:themeColor="text1"/>
        </w:rPr>
        <w:t xml:space="preserve">newborn to </w:t>
      </w:r>
      <w:r w:rsidRPr="00EC626C">
        <w:rPr>
          <w:rFonts w:cs="Arial"/>
          <w:color w:val="000000" w:themeColor="text1"/>
        </w:rPr>
        <w:t xml:space="preserve">five </w:t>
      </w:r>
      <w:r w:rsidR="000B2A16" w:rsidRPr="000B2A16">
        <w:rPr>
          <w:rFonts w:ascii="Aptos" w:eastAsia="Aptos" w:hAnsi="Aptos" w:cs="Aptos"/>
          <w:color w:val="000000" w:themeColor="text1"/>
          <w:lang w:val="en-GB"/>
        </w:rPr>
        <w:t>living in areas ranked within the most deprived 20% nationally (using the relevant national deprivation index).</w:t>
      </w:r>
    </w:p>
    <w:p w14:paraId="4FA672A6" w14:textId="77777777" w:rsidR="00527020" w:rsidRDefault="00527020" w:rsidP="000B2A16">
      <w:pPr>
        <w:spacing w:after="0" w:line="240" w:lineRule="auto"/>
        <w:rPr>
          <w:rFonts w:ascii="Aptos" w:eastAsia="Aptos" w:hAnsi="Aptos" w:cs="Aptos"/>
          <w:color w:val="000000" w:themeColor="text1"/>
          <w:lang w:val="en-GB"/>
        </w:rPr>
      </w:pPr>
    </w:p>
    <w:p w14:paraId="22444C6E" w14:textId="44280DCE" w:rsidR="000B2A16" w:rsidRDefault="000B2A16" w:rsidP="000B2A16">
      <w:pPr>
        <w:spacing w:after="0" w:line="240" w:lineRule="auto"/>
        <w:rPr>
          <w:rFonts w:ascii="Aptos" w:eastAsia="Aptos" w:hAnsi="Aptos" w:cs="Aptos"/>
          <w:color w:val="000000" w:themeColor="text1"/>
          <w:lang w:val="en-GB"/>
        </w:rPr>
      </w:pPr>
      <w:r w:rsidRPr="000B2A16">
        <w:rPr>
          <w:rFonts w:ascii="Aptos" w:eastAsia="Aptos" w:hAnsi="Aptos" w:cs="Aptos"/>
          <w:color w:val="000000" w:themeColor="text1"/>
          <w:lang w:val="en-GB"/>
        </w:rPr>
        <w:t>Your organisation must work closely with and be trusted by the communities you aim to benefit.</w:t>
      </w:r>
    </w:p>
    <w:p w14:paraId="0E5647EE" w14:textId="77777777" w:rsidR="00CC49A1" w:rsidRDefault="00CC49A1" w:rsidP="000B2A16">
      <w:pPr>
        <w:spacing w:after="0" w:line="240" w:lineRule="auto"/>
        <w:rPr>
          <w:rFonts w:ascii="Aptos" w:eastAsia="Aptos" w:hAnsi="Aptos" w:cs="Aptos"/>
          <w:color w:val="000000" w:themeColor="text1"/>
          <w:lang w:val="en-GB"/>
        </w:rPr>
      </w:pPr>
    </w:p>
    <w:p w14:paraId="7B11521F" w14:textId="77777777" w:rsidR="00CC49A1" w:rsidRPr="00CC49A1" w:rsidRDefault="00CC49A1" w:rsidP="00CC49A1">
      <w:pPr>
        <w:spacing w:after="0" w:line="240" w:lineRule="auto"/>
        <w:rPr>
          <w:rFonts w:ascii="Aptos" w:eastAsia="Aptos" w:hAnsi="Aptos" w:cs="Aptos"/>
          <w:b/>
          <w:bCs/>
          <w:color w:val="000000" w:themeColor="text1"/>
          <w:lang w:val="en-GB"/>
        </w:rPr>
      </w:pPr>
      <w:r w:rsidRPr="00CC49A1">
        <w:rPr>
          <w:rFonts w:ascii="Aptos" w:eastAsia="Aptos" w:hAnsi="Aptos" w:cs="Aptos"/>
          <w:b/>
          <w:bCs/>
          <w:color w:val="000000" w:themeColor="text1"/>
          <w:lang w:val="en-GB"/>
        </w:rPr>
        <w:t>What do you mean by “parents” in this Fund?</w:t>
      </w:r>
    </w:p>
    <w:p w14:paraId="25969B6B" w14:textId="77777777" w:rsidR="00CC49A1" w:rsidRDefault="00CC49A1" w:rsidP="00CC49A1">
      <w:pPr>
        <w:spacing w:after="0" w:line="240" w:lineRule="auto"/>
        <w:rPr>
          <w:rFonts w:ascii="Aptos" w:eastAsia="Aptos" w:hAnsi="Aptos" w:cs="Aptos"/>
          <w:color w:val="000000" w:themeColor="text1"/>
          <w:lang w:val="en-GB"/>
        </w:rPr>
      </w:pPr>
    </w:p>
    <w:p w14:paraId="62886EDD" w14:textId="2C8280DE" w:rsidR="00CC49A1" w:rsidRPr="00CC49A1" w:rsidRDefault="00CC49A1" w:rsidP="00CC49A1">
      <w:pPr>
        <w:spacing w:after="0" w:line="240" w:lineRule="auto"/>
        <w:rPr>
          <w:rFonts w:ascii="Aptos" w:eastAsia="Aptos" w:hAnsi="Aptos" w:cs="Aptos"/>
          <w:color w:val="000000" w:themeColor="text1"/>
          <w:lang w:val="en-GB"/>
        </w:rPr>
      </w:pPr>
      <w:r w:rsidRPr="00CC49A1">
        <w:rPr>
          <w:rFonts w:ascii="Aptos" w:eastAsia="Aptos" w:hAnsi="Aptos" w:cs="Aptos"/>
          <w:color w:val="000000" w:themeColor="text1"/>
          <w:lang w:val="en-GB"/>
        </w:rPr>
        <w:t>When we refer to “parents”, we mean anyone with a primary caregiving role for a young child. This includes parents, carers, kinship carers, guardians, and other family members responsible for raising a child.</w:t>
      </w:r>
    </w:p>
    <w:p w14:paraId="13155081" w14:textId="77777777" w:rsidR="00CC49A1" w:rsidRDefault="00CC49A1" w:rsidP="00CC49A1">
      <w:pPr>
        <w:spacing w:after="0" w:line="240" w:lineRule="auto"/>
        <w:rPr>
          <w:rFonts w:ascii="Aptos" w:eastAsia="Aptos" w:hAnsi="Aptos" w:cs="Aptos"/>
          <w:color w:val="000000" w:themeColor="text1"/>
          <w:lang w:val="en-GB"/>
        </w:rPr>
      </w:pPr>
    </w:p>
    <w:p w14:paraId="271211F1" w14:textId="1DD51863" w:rsidR="00CC49A1" w:rsidRPr="00CC49A1" w:rsidRDefault="00CC49A1" w:rsidP="00CC49A1">
      <w:pPr>
        <w:spacing w:after="0" w:line="240" w:lineRule="auto"/>
        <w:rPr>
          <w:rFonts w:ascii="Aptos" w:eastAsia="Aptos" w:hAnsi="Aptos" w:cs="Aptos"/>
          <w:color w:val="000000" w:themeColor="text1"/>
          <w:lang w:val="en-GB"/>
        </w:rPr>
      </w:pPr>
      <w:r w:rsidRPr="00CC49A1">
        <w:rPr>
          <w:rFonts w:ascii="Aptos" w:eastAsia="Aptos" w:hAnsi="Aptos" w:cs="Aptos"/>
          <w:color w:val="000000" w:themeColor="text1"/>
          <w:lang w:val="en-GB"/>
        </w:rPr>
        <w:t>We recognise that families take many forms, and we welcome applications from organisations supporting a wide range of caregivers of children aged newborn to five.</w:t>
      </w:r>
    </w:p>
    <w:p w14:paraId="15074464" w14:textId="77777777" w:rsidR="00CC49A1" w:rsidRDefault="00CC49A1" w:rsidP="000B2A16">
      <w:pPr>
        <w:spacing w:after="0" w:line="240" w:lineRule="auto"/>
        <w:rPr>
          <w:rFonts w:ascii="Aptos" w:eastAsia="Aptos" w:hAnsi="Aptos" w:cs="Aptos"/>
          <w:color w:val="000000" w:themeColor="text1"/>
          <w:lang w:val="en-GB"/>
        </w:rPr>
      </w:pPr>
    </w:p>
    <w:p w14:paraId="04AAA6E8" w14:textId="77777777" w:rsidR="000B2A16" w:rsidRPr="000B2A16" w:rsidRDefault="000B2A16" w:rsidP="000B2A16">
      <w:pPr>
        <w:spacing w:after="0" w:line="240" w:lineRule="auto"/>
        <w:rPr>
          <w:rFonts w:ascii="Aptos" w:eastAsia="Aptos" w:hAnsi="Aptos" w:cs="Aptos"/>
          <w:color w:val="000000" w:themeColor="text1"/>
          <w:lang w:val="en-GB"/>
        </w:rPr>
      </w:pPr>
    </w:p>
    <w:p w14:paraId="3134D507" w14:textId="38BC5C4C" w:rsidR="000B2A16" w:rsidRDefault="28496EAB" w:rsidP="000B2A16">
      <w:pPr>
        <w:spacing w:after="0" w:line="240" w:lineRule="auto"/>
        <w:rPr>
          <w:rFonts w:ascii="Aptos" w:eastAsia="Aptos" w:hAnsi="Aptos" w:cs="Aptos"/>
          <w:b/>
          <w:bCs/>
          <w:color w:val="000000" w:themeColor="text1"/>
          <w:lang w:val="en-GB"/>
        </w:rPr>
      </w:pPr>
      <w:r w:rsidRPr="4F1AA469">
        <w:rPr>
          <w:rFonts w:ascii="Aptos" w:eastAsia="Aptos" w:hAnsi="Aptos" w:cs="Aptos"/>
          <w:b/>
          <w:bCs/>
          <w:color w:val="000000" w:themeColor="text1"/>
          <w:lang w:val="en-GB"/>
        </w:rPr>
        <w:t>What</w:t>
      </w:r>
      <w:r w:rsidR="5A1CAD33" w:rsidRPr="4F1AA469">
        <w:rPr>
          <w:rFonts w:ascii="Aptos" w:eastAsia="Aptos" w:hAnsi="Aptos" w:cs="Aptos"/>
          <w:b/>
          <w:bCs/>
          <w:color w:val="000000" w:themeColor="text1"/>
          <w:lang w:val="en-GB"/>
        </w:rPr>
        <w:t xml:space="preserve"> children’s</w:t>
      </w:r>
      <w:r w:rsidRPr="4F1AA469">
        <w:rPr>
          <w:rFonts w:ascii="Aptos" w:eastAsia="Aptos" w:hAnsi="Aptos" w:cs="Aptos"/>
          <w:b/>
          <w:bCs/>
          <w:color w:val="000000" w:themeColor="text1"/>
          <w:lang w:val="en-GB"/>
        </w:rPr>
        <w:t xml:space="preserve"> age range does the Fund cover?</w:t>
      </w:r>
    </w:p>
    <w:p w14:paraId="09EF7A62" w14:textId="77777777" w:rsidR="000B2A16" w:rsidRPr="000B2A16" w:rsidRDefault="000B2A16" w:rsidP="000B2A16">
      <w:pPr>
        <w:spacing w:after="0" w:line="240" w:lineRule="auto"/>
        <w:rPr>
          <w:rFonts w:ascii="Aptos" w:eastAsia="Aptos" w:hAnsi="Aptos" w:cs="Aptos"/>
          <w:b/>
          <w:bCs/>
          <w:color w:val="000000" w:themeColor="text1"/>
          <w:lang w:val="en-GB"/>
        </w:rPr>
      </w:pPr>
    </w:p>
    <w:p w14:paraId="52DD48CE" w14:textId="22997F87" w:rsidR="000B2A16" w:rsidRDefault="28496EAB" w:rsidP="25CEC1CB">
      <w:pPr>
        <w:spacing w:after="0" w:line="240" w:lineRule="auto"/>
        <w:rPr>
          <w:rFonts w:ascii="Aptos" w:eastAsia="Aptos" w:hAnsi="Aptos" w:cs="Aptos"/>
          <w:color w:val="000000" w:themeColor="text1"/>
          <w:lang w:val="en-GB"/>
        </w:rPr>
      </w:pPr>
      <w:r w:rsidRPr="4F1AA469">
        <w:rPr>
          <w:rFonts w:ascii="Aptos" w:eastAsia="Aptos" w:hAnsi="Aptos" w:cs="Aptos"/>
          <w:color w:val="000000" w:themeColor="text1"/>
          <w:lang w:val="en-GB"/>
        </w:rPr>
        <w:lastRenderedPageBreak/>
        <w:t xml:space="preserve">The Fund focuses on children from newborn to age five. If your organisation works with a wider age range, you may apply, but you must clearly demonstrate how </w:t>
      </w:r>
      <w:r w:rsidR="2BB736AE" w:rsidRPr="4F1AA469">
        <w:rPr>
          <w:rFonts w:ascii="Aptos" w:eastAsia="Aptos" w:hAnsi="Aptos" w:cs="Aptos"/>
          <w:color w:val="000000" w:themeColor="text1"/>
          <w:lang w:val="en-GB"/>
        </w:rPr>
        <w:t>the</w:t>
      </w:r>
      <w:r w:rsidRPr="4F1AA469">
        <w:rPr>
          <w:rFonts w:ascii="Aptos" w:eastAsia="Aptos" w:hAnsi="Aptos" w:cs="Aptos"/>
          <w:color w:val="000000" w:themeColor="text1"/>
          <w:lang w:val="en-GB"/>
        </w:rPr>
        <w:t xml:space="preserve"> work</w:t>
      </w:r>
      <w:r w:rsidR="349ABFEC" w:rsidRPr="4F1AA469">
        <w:rPr>
          <w:rFonts w:ascii="Aptos" w:eastAsia="Aptos" w:hAnsi="Aptos" w:cs="Aptos"/>
          <w:color w:val="000000" w:themeColor="text1"/>
          <w:lang w:val="en-GB"/>
        </w:rPr>
        <w:t xml:space="preserve"> you are planning to do</w:t>
      </w:r>
      <w:r w:rsidRPr="4F1AA469">
        <w:rPr>
          <w:rFonts w:ascii="Aptos" w:eastAsia="Aptos" w:hAnsi="Aptos" w:cs="Aptos"/>
          <w:color w:val="000000" w:themeColor="text1"/>
          <w:lang w:val="en-GB"/>
        </w:rPr>
        <w:t xml:space="preserve"> benefits children </w:t>
      </w:r>
      <w:r w:rsidR="69AE2620" w:rsidRPr="4F1AA469">
        <w:rPr>
          <w:rFonts w:ascii="Aptos" w:eastAsia="Aptos" w:hAnsi="Aptos" w:cs="Aptos"/>
          <w:color w:val="000000" w:themeColor="text1"/>
          <w:lang w:val="en-GB"/>
        </w:rPr>
        <w:t>aged</w:t>
      </w:r>
      <w:r w:rsidRPr="4F1AA469">
        <w:rPr>
          <w:rFonts w:ascii="Aptos" w:eastAsia="Aptos" w:hAnsi="Aptos" w:cs="Aptos"/>
          <w:color w:val="000000" w:themeColor="text1"/>
          <w:lang w:val="en-GB"/>
        </w:rPr>
        <w:t xml:space="preserve"> </w:t>
      </w:r>
      <w:r w:rsidR="00444EDA">
        <w:rPr>
          <w:rFonts w:ascii="Aptos" w:eastAsia="Aptos" w:hAnsi="Aptos" w:cs="Aptos"/>
          <w:color w:val="000000" w:themeColor="text1"/>
          <w:lang w:val="en-GB"/>
        </w:rPr>
        <w:t xml:space="preserve">newborn to </w:t>
      </w:r>
      <w:r w:rsidRPr="4F1AA469">
        <w:rPr>
          <w:rFonts w:ascii="Aptos" w:eastAsia="Aptos" w:hAnsi="Aptos" w:cs="Aptos"/>
          <w:color w:val="000000" w:themeColor="text1"/>
          <w:lang w:val="en-GB"/>
        </w:rPr>
        <w:t>five. If</w:t>
      </w:r>
      <w:r w:rsidR="78B3291A" w:rsidRPr="4F1AA469">
        <w:rPr>
          <w:rFonts w:ascii="Aptos" w:eastAsia="Aptos" w:hAnsi="Aptos" w:cs="Aptos"/>
          <w:color w:val="000000" w:themeColor="text1"/>
          <w:lang w:val="en-GB"/>
        </w:rPr>
        <w:t xml:space="preserve"> you are</w:t>
      </w:r>
      <w:r w:rsidRPr="4F1AA469">
        <w:rPr>
          <w:rFonts w:ascii="Aptos" w:eastAsia="Aptos" w:hAnsi="Aptos" w:cs="Aptos"/>
          <w:color w:val="000000" w:themeColor="text1"/>
          <w:lang w:val="en-GB"/>
        </w:rPr>
        <w:t xml:space="preserve"> successful,</w:t>
      </w:r>
      <w:r w:rsidR="23D172EB" w:rsidRPr="4F1AA469">
        <w:rPr>
          <w:rFonts w:ascii="Aptos" w:eastAsia="Aptos" w:hAnsi="Aptos" w:cs="Aptos"/>
          <w:color w:val="000000" w:themeColor="text1"/>
          <w:lang w:val="en-GB"/>
        </w:rPr>
        <w:t xml:space="preserve"> our</w:t>
      </w:r>
      <w:r w:rsidRPr="4F1AA469">
        <w:rPr>
          <w:rFonts w:ascii="Aptos" w:eastAsia="Aptos" w:hAnsi="Aptos" w:cs="Aptos"/>
          <w:color w:val="000000" w:themeColor="text1"/>
          <w:lang w:val="en-GB"/>
        </w:rPr>
        <w:t xml:space="preserve"> funding may be restricted to early years activity only.</w:t>
      </w:r>
    </w:p>
    <w:p w14:paraId="15F8391F" w14:textId="77777777" w:rsidR="00A121BE" w:rsidRDefault="00A121BE" w:rsidP="25CEC1CB">
      <w:pPr>
        <w:spacing w:after="0" w:line="240" w:lineRule="auto"/>
        <w:rPr>
          <w:rFonts w:ascii="Aptos" w:eastAsia="Aptos" w:hAnsi="Aptos" w:cs="Aptos"/>
          <w:color w:val="000000" w:themeColor="text1"/>
          <w:lang w:val="en-GB"/>
        </w:rPr>
      </w:pPr>
    </w:p>
    <w:p w14:paraId="2360825D" w14:textId="77777777" w:rsidR="000B2A16" w:rsidRPr="000B2A16" w:rsidRDefault="000B2A16" w:rsidP="000B2A16">
      <w:pPr>
        <w:spacing w:after="0" w:line="240" w:lineRule="auto"/>
        <w:rPr>
          <w:rFonts w:ascii="Aptos" w:eastAsia="Aptos" w:hAnsi="Aptos" w:cs="Aptos"/>
          <w:color w:val="000000" w:themeColor="text1"/>
          <w:lang w:val="en-GB"/>
        </w:rPr>
      </w:pPr>
    </w:p>
    <w:p w14:paraId="0E3EE9D2" w14:textId="77777777" w:rsidR="000B2A16" w:rsidRDefault="000B2A16" w:rsidP="000B2A16">
      <w:pPr>
        <w:spacing w:after="0" w:line="240" w:lineRule="auto"/>
        <w:rPr>
          <w:rFonts w:ascii="Aptos" w:eastAsia="Aptos" w:hAnsi="Aptos" w:cs="Aptos"/>
          <w:b/>
          <w:bCs/>
          <w:color w:val="000000" w:themeColor="text1"/>
          <w:lang w:val="en-GB"/>
        </w:rPr>
      </w:pPr>
      <w:r w:rsidRPr="000B2A16">
        <w:rPr>
          <w:rFonts w:ascii="Aptos" w:eastAsia="Aptos" w:hAnsi="Aptos" w:cs="Aptos"/>
          <w:b/>
          <w:bCs/>
          <w:color w:val="000000" w:themeColor="text1"/>
          <w:lang w:val="en-GB"/>
        </w:rPr>
        <w:t>What do you mean by “improving early childhood development outcomes”?</w:t>
      </w:r>
    </w:p>
    <w:p w14:paraId="5B864F78" w14:textId="77777777" w:rsidR="00F24A13" w:rsidRPr="000B2A16" w:rsidRDefault="00F24A13" w:rsidP="000B2A16">
      <w:pPr>
        <w:spacing w:after="0" w:line="240" w:lineRule="auto"/>
        <w:rPr>
          <w:rFonts w:ascii="Aptos" w:eastAsia="Aptos" w:hAnsi="Aptos" w:cs="Aptos"/>
          <w:b/>
          <w:bCs/>
          <w:color w:val="000000" w:themeColor="text1"/>
          <w:lang w:val="en-GB"/>
        </w:rPr>
      </w:pPr>
    </w:p>
    <w:p w14:paraId="1E9CCEBE" w14:textId="6A540B62" w:rsidR="000B2A16" w:rsidRDefault="28496EAB" w:rsidP="000B2A16">
      <w:pPr>
        <w:spacing w:after="0" w:line="240" w:lineRule="auto"/>
        <w:rPr>
          <w:rFonts w:ascii="Aptos" w:eastAsia="Aptos" w:hAnsi="Aptos" w:cs="Aptos"/>
          <w:color w:val="000000" w:themeColor="text1"/>
          <w:lang w:val="en-GB"/>
        </w:rPr>
      </w:pPr>
      <w:r w:rsidRPr="4F1AA469">
        <w:rPr>
          <w:rFonts w:ascii="Aptos" w:eastAsia="Aptos" w:hAnsi="Aptos" w:cs="Aptos"/>
          <w:color w:val="000000" w:themeColor="text1"/>
          <w:lang w:val="en-GB"/>
        </w:rPr>
        <w:t xml:space="preserve">We are looking for work that demonstrates contribution to improvement in at least one of the following </w:t>
      </w:r>
      <w:r w:rsidR="3D058F6E" w:rsidRPr="4F1AA469">
        <w:rPr>
          <w:rFonts w:ascii="Aptos" w:eastAsia="Aptos" w:hAnsi="Aptos" w:cs="Aptos"/>
          <w:color w:val="000000" w:themeColor="text1"/>
          <w:lang w:val="en-GB"/>
        </w:rPr>
        <w:t xml:space="preserve">early childhood development </w:t>
      </w:r>
      <w:r w:rsidRPr="4F1AA469">
        <w:rPr>
          <w:rFonts w:ascii="Aptos" w:eastAsia="Aptos" w:hAnsi="Aptos" w:cs="Aptos"/>
          <w:color w:val="000000" w:themeColor="text1"/>
          <w:lang w:val="en-GB"/>
        </w:rPr>
        <w:t>areas:</w:t>
      </w:r>
    </w:p>
    <w:p w14:paraId="70E8A9A9" w14:textId="77777777" w:rsidR="00F24A13" w:rsidRPr="000B2A16" w:rsidRDefault="00F24A13" w:rsidP="000B2A16">
      <w:pPr>
        <w:spacing w:after="0" w:line="240" w:lineRule="auto"/>
        <w:rPr>
          <w:rFonts w:ascii="Aptos" w:eastAsia="Aptos" w:hAnsi="Aptos" w:cs="Aptos"/>
          <w:color w:val="000000" w:themeColor="text1"/>
          <w:lang w:val="en-GB"/>
        </w:rPr>
      </w:pPr>
    </w:p>
    <w:p w14:paraId="00B4245F" w14:textId="083D079C" w:rsidR="000B2A16" w:rsidRPr="000B2A16" w:rsidRDefault="28496EAB" w:rsidP="000B2A16">
      <w:pPr>
        <w:numPr>
          <w:ilvl w:val="0"/>
          <w:numId w:val="10"/>
        </w:numPr>
        <w:spacing w:after="0" w:line="240" w:lineRule="auto"/>
        <w:rPr>
          <w:rFonts w:ascii="Aptos" w:eastAsia="Aptos" w:hAnsi="Aptos" w:cs="Aptos"/>
          <w:color w:val="000000" w:themeColor="text1"/>
          <w:lang w:val="en-GB"/>
        </w:rPr>
      </w:pPr>
      <w:r w:rsidRPr="4F1AA469">
        <w:rPr>
          <w:rFonts w:ascii="Aptos" w:eastAsia="Aptos" w:hAnsi="Aptos" w:cs="Aptos"/>
          <w:color w:val="000000" w:themeColor="text1"/>
          <w:lang w:val="en-GB"/>
        </w:rPr>
        <w:t xml:space="preserve">Physical </w:t>
      </w:r>
      <w:r w:rsidR="4E04AA51" w:rsidRPr="4F1AA469">
        <w:rPr>
          <w:rFonts w:ascii="Aptos" w:eastAsia="Aptos" w:hAnsi="Aptos" w:cs="Aptos"/>
          <w:color w:val="000000" w:themeColor="text1"/>
          <w:lang w:val="en-GB"/>
        </w:rPr>
        <w:t>development</w:t>
      </w:r>
    </w:p>
    <w:p w14:paraId="19E3FFB8" w14:textId="2BBDA36F" w:rsidR="000B2A16" w:rsidRPr="000B2A16" w:rsidRDefault="28496EAB" w:rsidP="000B2A16">
      <w:pPr>
        <w:numPr>
          <w:ilvl w:val="0"/>
          <w:numId w:val="10"/>
        </w:numPr>
        <w:spacing w:after="0" w:line="240" w:lineRule="auto"/>
        <w:rPr>
          <w:rFonts w:ascii="Aptos" w:eastAsia="Aptos" w:hAnsi="Aptos" w:cs="Aptos"/>
          <w:color w:val="000000" w:themeColor="text1"/>
          <w:lang w:val="en-GB"/>
        </w:rPr>
      </w:pPr>
      <w:r w:rsidRPr="4F1AA469">
        <w:rPr>
          <w:rFonts w:ascii="Aptos" w:eastAsia="Aptos" w:hAnsi="Aptos" w:cs="Aptos"/>
          <w:color w:val="000000" w:themeColor="text1"/>
          <w:lang w:val="en-GB"/>
        </w:rPr>
        <w:t>Cognitive development</w:t>
      </w:r>
      <w:r w:rsidR="276431F4" w:rsidRPr="4F1AA469">
        <w:rPr>
          <w:rFonts w:ascii="Aptos" w:eastAsia="Aptos" w:hAnsi="Aptos" w:cs="Aptos"/>
          <w:color w:val="000000" w:themeColor="text1"/>
          <w:lang w:val="en-GB"/>
        </w:rPr>
        <w:t>, including early language and communication</w:t>
      </w:r>
    </w:p>
    <w:p w14:paraId="5AD5F9F4" w14:textId="77777777" w:rsidR="000B2A16" w:rsidRPr="000B2A16" w:rsidRDefault="000B2A16" w:rsidP="000B2A16">
      <w:pPr>
        <w:numPr>
          <w:ilvl w:val="0"/>
          <w:numId w:val="10"/>
        </w:numPr>
        <w:spacing w:after="0" w:line="240" w:lineRule="auto"/>
        <w:rPr>
          <w:rFonts w:ascii="Aptos" w:eastAsia="Aptos" w:hAnsi="Aptos" w:cs="Aptos"/>
          <w:color w:val="000000" w:themeColor="text1"/>
          <w:lang w:val="en-GB"/>
        </w:rPr>
      </w:pPr>
      <w:r w:rsidRPr="000B2A16">
        <w:rPr>
          <w:rFonts w:ascii="Aptos" w:eastAsia="Aptos" w:hAnsi="Aptos" w:cs="Aptos"/>
          <w:color w:val="000000" w:themeColor="text1"/>
          <w:lang w:val="en-GB"/>
        </w:rPr>
        <w:t>Social and emotional development</w:t>
      </w:r>
    </w:p>
    <w:p w14:paraId="7F5F745D" w14:textId="77777777" w:rsidR="00F24A13" w:rsidRDefault="00F24A13" w:rsidP="000B2A16">
      <w:pPr>
        <w:spacing w:after="0" w:line="240" w:lineRule="auto"/>
        <w:rPr>
          <w:rFonts w:ascii="Aptos" w:eastAsia="Aptos" w:hAnsi="Aptos" w:cs="Aptos"/>
          <w:color w:val="000000" w:themeColor="text1"/>
          <w:lang w:val="en-GB"/>
        </w:rPr>
      </w:pPr>
    </w:p>
    <w:p w14:paraId="0F057EA6" w14:textId="252839FC" w:rsidR="000B2A16" w:rsidRDefault="28496EAB" w:rsidP="25CEC1CB">
      <w:pPr>
        <w:spacing w:after="0" w:line="240" w:lineRule="auto"/>
        <w:rPr>
          <w:rFonts w:ascii="Aptos" w:eastAsia="Aptos" w:hAnsi="Aptos" w:cs="Aptos"/>
          <w:color w:val="000000" w:themeColor="text1"/>
          <w:lang w:val="en-GB"/>
        </w:rPr>
      </w:pPr>
      <w:r w:rsidRPr="4F1AA469">
        <w:rPr>
          <w:rFonts w:ascii="Aptos" w:eastAsia="Aptos" w:hAnsi="Aptos" w:cs="Aptos"/>
          <w:color w:val="000000" w:themeColor="text1"/>
          <w:lang w:val="en-GB"/>
        </w:rPr>
        <w:t>Your evidence should show how your parenting support contributes to outcomes in one or more of these areas.</w:t>
      </w:r>
      <w:r w:rsidR="24D85CE0" w:rsidRPr="4F1AA469">
        <w:rPr>
          <w:rFonts w:ascii="Aptos" w:eastAsia="Aptos" w:hAnsi="Aptos" w:cs="Aptos"/>
          <w:color w:val="000000" w:themeColor="text1"/>
          <w:lang w:val="en-GB"/>
        </w:rPr>
        <w:t xml:space="preserve"> We are particularly interested in work that can demonstrate fidelity to evidence-based approaches and has evidence that disaggregates data by the specific communities served.</w:t>
      </w:r>
    </w:p>
    <w:p w14:paraId="5DE2EF40" w14:textId="161D5F38" w:rsidR="000B2A16" w:rsidRDefault="000B2A16" w:rsidP="000B2A16">
      <w:pPr>
        <w:spacing w:after="0" w:line="240" w:lineRule="auto"/>
        <w:rPr>
          <w:rFonts w:ascii="Aptos" w:eastAsia="Aptos" w:hAnsi="Aptos" w:cs="Aptos"/>
          <w:color w:val="000000" w:themeColor="text1"/>
          <w:lang w:val="en-GB"/>
        </w:rPr>
      </w:pPr>
    </w:p>
    <w:p w14:paraId="6A276A7F" w14:textId="55313626" w:rsidR="0E2610F4" w:rsidRDefault="24D85CE0" w:rsidP="25CEC1CB">
      <w:pPr>
        <w:spacing w:after="0" w:line="240" w:lineRule="auto"/>
        <w:rPr>
          <w:rFonts w:ascii="Aptos" w:eastAsia="Aptos" w:hAnsi="Aptos" w:cs="Aptos"/>
          <w:b/>
          <w:bCs/>
          <w:color w:val="000000" w:themeColor="text1"/>
          <w:lang w:val="en-GB"/>
        </w:rPr>
      </w:pPr>
      <w:r w:rsidRPr="00512388">
        <w:rPr>
          <w:rFonts w:ascii="Aptos" w:eastAsia="Aptos" w:hAnsi="Aptos" w:cs="Aptos"/>
          <w:b/>
          <w:bCs/>
          <w:color w:val="000000" w:themeColor="text1"/>
          <w:lang w:val="en-GB"/>
        </w:rPr>
        <w:t xml:space="preserve">Why have you set </w:t>
      </w:r>
      <w:r w:rsidRPr="4F1AA469">
        <w:rPr>
          <w:rFonts w:ascii="Aptos" w:eastAsia="Aptos" w:hAnsi="Aptos" w:cs="Aptos"/>
          <w:b/>
          <w:bCs/>
          <w:color w:val="000000" w:themeColor="text1"/>
          <w:lang w:val="en-GB"/>
        </w:rPr>
        <w:t>such specific evidence requirements?</w:t>
      </w:r>
    </w:p>
    <w:p w14:paraId="6AD137AF" w14:textId="1A29B2A2" w:rsidR="4F1AA469" w:rsidRDefault="4F1AA469" w:rsidP="4F1AA469">
      <w:pPr>
        <w:spacing w:after="0" w:line="240" w:lineRule="auto"/>
        <w:rPr>
          <w:rFonts w:ascii="Aptos" w:eastAsia="Aptos" w:hAnsi="Aptos" w:cs="Aptos"/>
          <w:b/>
          <w:bCs/>
          <w:color w:val="000000" w:themeColor="text1"/>
          <w:lang w:val="en-GB"/>
        </w:rPr>
      </w:pPr>
    </w:p>
    <w:p w14:paraId="25F940B8" w14:textId="1C3D7433" w:rsidR="246377DE" w:rsidRDefault="0CC85B71" w:rsidP="00512388">
      <w:pPr>
        <w:spacing w:after="0" w:line="276" w:lineRule="auto"/>
        <w:rPr>
          <w:rFonts w:ascii="Arial" w:eastAsia="Arial" w:hAnsi="Arial" w:cs="Arial"/>
          <w:color w:val="000000" w:themeColor="text1"/>
          <w:lang w:val="en-GB"/>
        </w:rPr>
      </w:pPr>
      <w:r w:rsidRPr="4F1AA469">
        <w:rPr>
          <w:rFonts w:ascii="Arial" w:eastAsia="Arial" w:hAnsi="Arial" w:cs="Arial"/>
          <w:lang w:val="en-GB"/>
        </w:rPr>
        <w:t>W</w:t>
      </w:r>
      <w:r w:rsidRPr="4F1AA469">
        <w:rPr>
          <w:rFonts w:ascii="Arial" w:eastAsia="Arial" w:hAnsi="Arial" w:cs="Arial"/>
          <w:color w:val="000000" w:themeColor="text1"/>
          <w:lang w:val="en-GB"/>
        </w:rPr>
        <w:t>e are starting where early childhood outcome gaps are largest and want to support charitable organisations that do the strongest work in this space.</w:t>
      </w:r>
    </w:p>
    <w:p w14:paraId="62A73EC0" w14:textId="28557D50" w:rsidR="25CEC1CB" w:rsidRDefault="25CEC1CB" w:rsidP="25CEC1CB">
      <w:pPr>
        <w:spacing w:after="0" w:line="240" w:lineRule="auto"/>
        <w:rPr>
          <w:rFonts w:ascii="Aptos" w:eastAsia="Aptos" w:hAnsi="Aptos" w:cs="Aptos"/>
          <w:color w:val="000000" w:themeColor="text1"/>
          <w:lang w:val="en-GB"/>
        </w:rPr>
      </w:pPr>
    </w:p>
    <w:p w14:paraId="6479C886" w14:textId="53E0A287" w:rsidR="246377DE" w:rsidRDefault="0CC85B71" w:rsidP="00512388">
      <w:pPr>
        <w:spacing w:after="0" w:line="276" w:lineRule="auto"/>
        <w:rPr>
          <w:rFonts w:ascii="Arial" w:eastAsia="Arial" w:hAnsi="Arial" w:cs="Arial"/>
          <w:color w:val="000000" w:themeColor="text1"/>
          <w:lang w:val="en-GB"/>
        </w:rPr>
      </w:pPr>
      <w:r w:rsidRPr="4F1AA469">
        <w:rPr>
          <w:rFonts w:ascii="Arial" w:eastAsia="Arial" w:hAnsi="Arial" w:cs="Arial"/>
          <w:color w:val="000000" w:themeColor="text1"/>
          <w:lang w:val="en-GB"/>
        </w:rPr>
        <w:t>Early years services and programmes have focused on the widest audiences and change at scale rather than a targeted, community appropriate approach. This has compounded the high risk of poor early child outcomes that has persisted for these groups over the past two decades.</w:t>
      </w:r>
      <w:r w:rsidR="346DD080" w:rsidRPr="4F1AA469">
        <w:rPr>
          <w:rFonts w:ascii="Arial" w:eastAsia="Arial" w:hAnsi="Arial" w:cs="Arial"/>
          <w:color w:val="000000" w:themeColor="text1"/>
          <w:lang w:val="en-GB"/>
        </w:rPr>
        <w:t xml:space="preserve"> These inequalities are long‑standing, predictable, and avoidable. That’s why we’re focusing in on evidence of impact and work alongside specific communities.</w:t>
      </w:r>
    </w:p>
    <w:p w14:paraId="754557EB" w14:textId="447EDF9C" w:rsidR="25CEC1CB" w:rsidRDefault="25CEC1CB" w:rsidP="25CEC1CB">
      <w:pPr>
        <w:spacing w:after="0" w:line="276" w:lineRule="auto"/>
        <w:rPr>
          <w:rFonts w:ascii="Arial" w:eastAsia="Arial" w:hAnsi="Arial" w:cs="Arial"/>
          <w:color w:val="000000" w:themeColor="text1"/>
          <w:lang w:val="en-GB"/>
        </w:rPr>
      </w:pPr>
    </w:p>
    <w:p w14:paraId="49140819" w14:textId="7A6A315E" w:rsidR="3BFCFE69" w:rsidRDefault="346DD080" w:rsidP="25CEC1CB">
      <w:pPr>
        <w:spacing w:after="0" w:line="240" w:lineRule="auto"/>
        <w:rPr>
          <w:rFonts w:ascii="Aptos" w:eastAsia="Aptos" w:hAnsi="Aptos" w:cs="Aptos"/>
          <w:b/>
          <w:bCs/>
          <w:color w:val="000000" w:themeColor="text1"/>
          <w:lang w:val="en-GB"/>
        </w:rPr>
      </w:pPr>
      <w:r w:rsidRPr="4F1AA469">
        <w:rPr>
          <w:rFonts w:ascii="Aptos" w:eastAsia="Aptos" w:hAnsi="Aptos" w:cs="Aptos"/>
          <w:b/>
          <w:bCs/>
          <w:color w:val="000000" w:themeColor="text1"/>
          <w:lang w:val="en-GB"/>
        </w:rPr>
        <w:t>We’ve got the community but not the evidence, what can we do?</w:t>
      </w:r>
    </w:p>
    <w:p w14:paraId="65A2B477" w14:textId="23EB87AE" w:rsidR="4F1AA469" w:rsidRPr="00512388" w:rsidRDefault="4F1AA469" w:rsidP="4F1AA469">
      <w:pPr>
        <w:spacing w:after="0" w:line="240" w:lineRule="auto"/>
        <w:rPr>
          <w:rFonts w:ascii="Aptos" w:eastAsia="Aptos" w:hAnsi="Aptos" w:cs="Aptos"/>
          <w:b/>
          <w:bCs/>
          <w:color w:val="000000" w:themeColor="text1"/>
          <w:lang w:val="en-GB"/>
        </w:rPr>
      </w:pPr>
    </w:p>
    <w:p w14:paraId="5C30D036" w14:textId="5EF019C6" w:rsidR="3BFCFE69" w:rsidRDefault="346DD080" w:rsidP="25CEC1CB">
      <w:pPr>
        <w:spacing w:after="0" w:line="276" w:lineRule="auto"/>
        <w:rPr>
          <w:rFonts w:ascii="Arial" w:eastAsia="Arial" w:hAnsi="Arial" w:cs="Arial"/>
          <w:color w:val="000000" w:themeColor="text1"/>
          <w:lang w:val="en-GB"/>
        </w:rPr>
      </w:pPr>
      <w:r w:rsidRPr="4F1AA469">
        <w:rPr>
          <w:rFonts w:ascii="Arial" w:eastAsia="Arial" w:hAnsi="Arial" w:cs="Arial"/>
          <w:color w:val="000000" w:themeColor="text1"/>
          <w:lang w:val="en-GB"/>
        </w:rPr>
        <w:t>T</w:t>
      </w:r>
      <w:r w:rsidR="0CC85B71" w:rsidRPr="4F1AA469">
        <w:rPr>
          <w:rFonts w:ascii="Arial" w:eastAsia="Arial" w:hAnsi="Arial" w:cs="Arial"/>
          <w:color w:val="000000" w:themeColor="text1"/>
          <w:lang w:val="en-GB"/>
        </w:rPr>
        <w:t xml:space="preserve">his is year one of </w:t>
      </w:r>
      <w:r w:rsidR="004120D8">
        <w:rPr>
          <w:rFonts w:ascii="Arial" w:eastAsia="Arial" w:hAnsi="Arial" w:cs="Arial"/>
          <w:color w:val="000000" w:themeColor="text1"/>
          <w:lang w:val="en-GB"/>
        </w:rPr>
        <w:t xml:space="preserve">a </w:t>
      </w:r>
      <w:r w:rsidR="0CC85B71" w:rsidRPr="4F1AA469">
        <w:rPr>
          <w:rFonts w:ascii="Arial" w:eastAsia="Arial" w:hAnsi="Arial" w:cs="Arial"/>
          <w:color w:val="000000" w:themeColor="text1"/>
          <w:lang w:val="en-GB"/>
        </w:rPr>
        <w:t xml:space="preserve">five </w:t>
      </w:r>
      <w:r w:rsidR="004120D8">
        <w:rPr>
          <w:rFonts w:ascii="Arial" w:eastAsia="Arial" w:hAnsi="Arial" w:cs="Arial"/>
          <w:color w:val="000000" w:themeColor="text1"/>
          <w:lang w:val="en-GB"/>
        </w:rPr>
        <w:t xml:space="preserve">year programme </w:t>
      </w:r>
      <w:r w:rsidR="0CC85B71" w:rsidRPr="4F1AA469">
        <w:rPr>
          <w:rFonts w:ascii="Arial" w:eastAsia="Arial" w:hAnsi="Arial" w:cs="Arial"/>
          <w:color w:val="000000" w:themeColor="text1"/>
          <w:lang w:val="en-GB"/>
        </w:rPr>
        <w:t xml:space="preserve">looking at improving children’s outcomes via parenting support. We expect this fund to adapt during the next five years, e.g. the next round in early 2027 </w:t>
      </w:r>
      <w:r w:rsidR="7B0C403F" w:rsidRPr="4F1AA469">
        <w:rPr>
          <w:rFonts w:ascii="Arial" w:eastAsia="Arial" w:hAnsi="Arial" w:cs="Arial"/>
          <w:color w:val="000000" w:themeColor="text1"/>
          <w:lang w:val="en-GB"/>
        </w:rPr>
        <w:t xml:space="preserve">will </w:t>
      </w:r>
      <w:r w:rsidR="0CC85B71" w:rsidRPr="4F1AA469">
        <w:rPr>
          <w:rFonts w:ascii="Arial" w:eastAsia="Arial" w:hAnsi="Arial" w:cs="Arial"/>
          <w:color w:val="000000" w:themeColor="text1"/>
          <w:lang w:val="en-GB"/>
        </w:rPr>
        <w:t xml:space="preserve">focus on organisations with the same strong community connections but with developing evidence bases. Future rounds may look at </w:t>
      </w:r>
      <w:r w:rsidR="0811F69F" w:rsidRPr="4F1AA469">
        <w:rPr>
          <w:rFonts w:ascii="Arial" w:eastAsia="Arial" w:hAnsi="Arial" w:cs="Arial"/>
          <w:color w:val="000000" w:themeColor="text1"/>
          <w:lang w:val="en-GB"/>
        </w:rPr>
        <w:t>other parent groups.</w:t>
      </w:r>
    </w:p>
    <w:p w14:paraId="215B67C3" w14:textId="0DC74308" w:rsidR="25CEC1CB" w:rsidRDefault="25CEC1CB" w:rsidP="25CEC1CB">
      <w:pPr>
        <w:spacing w:after="0" w:line="240" w:lineRule="auto"/>
        <w:rPr>
          <w:rFonts w:ascii="Aptos" w:eastAsia="Aptos" w:hAnsi="Aptos" w:cs="Aptos"/>
          <w:color w:val="000000" w:themeColor="text1"/>
          <w:lang w:val="en-GB"/>
        </w:rPr>
      </w:pPr>
    </w:p>
    <w:p w14:paraId="66015818" w14:textId="138C77DE" w:rsidR="000B2A16" w:rsidRDefault="000B2A16" w:rsidP="000B2A16">
      <w:pPr>
        <w:spacing w:after="0" w:line="240" w:lineRule="auto"/>
        <w:rPr>
          <w:rFonts w:ascii="Aptos" w:eastAsia="Aptos" w:hAnsi="Aptos" w:cs="Aptos"/>
          <w:b/>
          <w:bCs/>
          <w:color w:val="000000" w:themeColor="text1"/>
          <w:lang w:val="en-GB"/>
        </w:rPr>
      </w:pPr>
      <w:r w:rsidRPr="000B2A16">
        <w:rPr>
          <w:rFonts w:ascii="Aptos" w:eastAsia="Aptos" w:hAnsi="Aptos" w:cs="Aptos"/>
          <w:b/>
          <w:bCs/>
          <w:color w:val="000000" w:themeColor="text1"/>
          <w:lang w:val="en-GB"/>
        </w:rPr>
        <w:t>What type of parenting support are you looking to fund?</w:t>
      </w:r>
      <w:r w:rsidR="005145B9">
        <w:rPr>
          <w:rFonts w:ascii="Aptos" w:eastAsia="Aptos" w:hAnsi="Aptos" w:cs="Aptos"/>
          <w:b/>
          <w:bCs/>
          <w:color w:val="000000" w:themeColor="text1"/>
          <w:lang w:val="en-GB"/>
        </w:rPr>
        <w:t xml:space="preserve"> </w:t>
      </w:r>
    </w:p>
    <w:p w14:paraId="28F63366" w14:textId="77777777" w:rsidR="00F24A13" w:rsidRPr="000B2A16" w:rsidRDefault="00F24A13" w:rsidP="000B2A16">
      <w:pPr>
        <w:spacing w:after="0" w:line="240" w:lineRule="auto"/>
        <w:rPr>
          <w:rFonts w:ascii="Aptos" w:eastAsia="Aptos" w:hAnsi="Aptos" w:cs="Aptos"/>
          <w:b/>
          <w:bCs/>
          <w:color w:val="000000" w:themeColor="text1"/>
          <w:lang w:val="en-GB"/>
        </w:rPr>
      </w:pPr>
    </w:p>
    <w:p w14:paraId="5C9D757F" w14:textId="091824BC" w:rsidR="000B2A16" w:rsidRDefault="28496EAB" w:rsidP="000B2A16">
      <w:pPr>
        <w:spacing w:after="0" w:line="240" w:lineRule="auto"/>
        <w:rPr>
          <w:rFonts w:ascii="Aptos" w:eastAsia="Aptos" w:hAnsi="Aptos" w:cs="Aptos"/>
          <w:color w:val="000000" w:themeColor="text1"/>
          <w:lang w:val="en-GB"/>
        </w:rPr>
      </w:pPr>
      <w:r w:rsidRPr="4F1AA469">
        <w:rPr>
          <w:rFonts w:ascii="Aptos" w:eastAsia="Aptos" w:hAnsi="Aptos" w:cs="Aptos"/>
          <w:color w:val="000000" w:themeColor="text1"/>
          <w:lang w:val="en-GB"/>
        </w:rPr>
        <w:t>We</w:t>
      </w:r>
      <w:r w:rsidR="2DDBD3CF" w:rsidRPr="4F1AA469">
        <w:rPr>
          <w:rFonts w:ascii="Aptos" w:eastAsia="Aptos" w:hAnsi="Aptos" w:cs="Aptos"/>
          <w:color w:val="000000" w:themeColor="text1"/>
          <w:lang w:val="en-GB"/>
        </w:rPr>
        <w:t xml:space="preserve"> are open to funding any </w:t>
      </w:r>
      <w:r w:rsidRPr="4F1AA469">
        <w:rPr>
          <w:rFonts w:ascii="Aptos" w:eastAsia="Aptos" w:hAnsi="Aptos" w:cs="Aptos"/>
          <w:color w:val="000000" w:themeColor="text1"/>
          <w:lang w:val="en-GB"/>
        </w:rPr>
        <w:t>effective, evidence-based parenting support that is:</w:t>
      </w:r>
    </w:p>
    <w:p w14:paraId="181E4DC2" w14:textId="77777777" w:rsidR="00F24A13" w:rsidRPr="000B2A16" w:rsidRDefault="00F24A13" w:rsidP="000B2A16">
      <w:pPr>
        <w:spacing w:after="0" w:line="240" w:lineRule="auto"/>
        <w:rPr>
          <w:rFonts w:ascii="Aptos" w:eastAsia="Aptos" w:hAnsi="Aptos" w:cs="Aptos"/>
          <w:color w:val="000000" w:themeColor="text1"/>
          <w:lang w:val="en-GB"/>
        </w:rPr>
      </w:pPr>
    </w:p>
    <w:p w14:paraId="1FB16EBE" w14:textId="77777777" w:rsidR="000B2A16" w:rsidRPr="000B2A16" w:rsidRDefault="000B2A16" w:rsidP="000B2A16">
      <w:pPr>
        <w:numPr>
          <w:ilvl w:val="0"/>
          <w:numId w:val="11"/>
        </w:numPr>
        <w:spacing w:after="0" w:line="240" w:lineRule="auto"/>
        <w:rPr>
          <w:rFonts w:ascii="Aptos" w:eastAsia="Aptos" w:hAnsi="Aptos" w:cs="Aptos"/>
          <w:color w:val="000000" w:themeColor="text1"/>
          <w:lang w:val="en-GB"/>
        </w:rPr>
      </w:pPr>
      <w:r w:rsidRPr="000B2A16">
        <w:rPr>
          <w:rFonts w:ascii="Aptos" w:eastAsia="Aptos" w:hAnsi="Aptos" w:cs="Aptos"/>
          <w:color w:val="000000" w:themeColor="text1"/>
          <w:lang w:val="en-GB"/>
        </w:rPr>
        <w:t>Rooted in the cultural identity and lived realities of the communities you serve</w:t>
      </w:r>
    </w:p>
    <w:p w14:paraId="74F22E2F" w14:textId="77777777" w:rsidR="000B2A16" w:rsidRPr="000B2A16" w:rsidRDefault="000B2A16" w:rsidP="000B2A16">
      <w:pPr>
        <w:numPr>
          <w:ilvl w:val="0"/>
          <w:numId w:val="11"/>
        </w:numPr>
        <w:spacing w:after="0" w:line="240" w:lineRule="auto"/>
        <w:rPr>
          <w:rFonts w:ascii="Aptos" w:eastAsia="Aptos" w:hAnsi="Aptos" w:cs="Aptos"/>
          <w:color w:val="000000" w:themeColor="text1"/>
          <w:lang w:val="en-GB"/>
        </w:rPr>
      </w:pPr>
      <w:r w:rsidRPr="000B2A16">
        <w:rPr>
          <w:rFonts w:ascii="Aptos" w:eastAsia="Aptos" w:hAnsi="Aptos" w:cs="Aptos"/>
          <w:color w:val="000000" w:themeColor="text1"/>
          <w:lang w:val="en-GB"/>
        </w:rPr>
        <w:t>Trusted and valued by families</w:t>
      </w:r>
    </w:p>
    <w:p w14:paraId="09E2C600" w14:textId="77777777" w:rsidR="000B2A16" w:rsidRPr="000B2A16" w:rsidRDefault="000B2A16" w:rsidP="000B2A16">
      <w:pPr>
        <w:numPr>
          <w:ilvl w:val="0"/>
          <w:numId w:val="11"/>
        </w:numPr>
        <w:spacing w:after="0" w:line="240" w:lineRule="auto"/>
        <w:rPr>
          <w:rFonts w:ascii="Aptos" w:eastAsia="Aptos" w:hAnsi="Aptos" w:cs="Aptos"/>
          <w:color w:val="000000" w:themeColor="text1"/>
          <w:lang w:val="en-GB"/>
        </w:rPr>
      </w:pPr>
      <w:r w:rsidRPr="000B2A16">
        <w:rPr>
          <w:rFonts w:ascii="Aptos" w:eastAsia="Aptos" w:hAnsi="Aptos" w:cs="Aptos"/>
          <w:color w:val="000000" w:themeColor="text1"/>
          <w:lang w:val="en-GB"/>
        </w:rPr>
        <w:lastRenderedPageBreak/>
        <w:t>Flexible and responsive to need</w:t>
      </w:r>
    </w:p>
    <w:p w14:paraId="5BD2AA77" w14:textId="77777777" w:rsidR="000B2A16" w:rsidRDefault="000B2A16" w:rsidP="000B2A16">
      <w:pPr>
        <w:numPr>
          <w:ilvl w:val="0"/>
          <w:numId w:val="11"/>
        </w:numPr>
        <w:spacing w:after="0" w:line="240" w:lineRule="auto"/>
        <w:rPr>
          <w:rFonts w:ascii="Aptos" w:eastAsia="Aptos" w:hAnsi="Aptos" w:cs="Aptos"/>
          <w:color w:val="000000" w:themeColor="text1"/>
          <w:lang w:val="en-GB"/>
        </w:rPr>
      </w:pPr>
      <w:r w:rsidRPr="000B2A16">
        <w:rPr>
          <w:rFonts w:ascii="Aptos" w:eastAsia="Aptos" w:hAnsi="Aptos" w:cs="Aptos"/>
          <w:color w:val="000000" w:themeColor="text1"/>
          <w:lang w:val="en-GB"/>
        </w:rPr>
        <w:t>Grounded in established early childhood practice</w:t>
      </w:r>
    </w:p>
    <w:p w14:paraId="281ED693" w14:textId="77777777" w:rsidR="00F24A13" w:rsidRPr="000B2A16" w:rsidRDefault="00F24A13" w:rsidP="00CC3CDD">
      <w:pPr>
        <w:spacing w:after="0" w:line="240" w:lineRule="auto"/>
        <w:rPr>
          <w:rFonts w:ascii="Aptos" w:eastAsia="Aptos" w:hAnsi="Aptos" w:cs="Aptos"/>
          <w:color w:val="000000" w:themeColor="text1"/>
          <w:lang w:val="en-GB"/>
        </w:rPr>
      </w:pPr>
    </w:p>
    <w:p w14:paraId="0BF3104A" w14:textId="0EF99FAF" w:rsidR="000B2A16" w:rsidRDefault="000B2A16" w:rsidP="4F1AA469">
      <w:pPr>
        <w:spacing w:after="0" w:line="240" w:lineRule="auto"/>
        <w:rPr>
          <w:rFonts w:ascii="Aptos" w:eastAsia="Aptos" w:hAnsi="Aptos" w:cs="Aptos"/>
          <w:color w:val="000000" w:themeColor="text1"/>
          <w:lang w:val="en-GB"/>
        </w:rPr>
      </w:pPr>
    </w:p>
    <w:p w14:paraId="7C740A8A" w14:textId="42492A93" w:rsidR="000B2A16" w:rsidRDefault="000B2A16" w:rsidP="000B2A16">
      <w:pPr>
        <w:spacing w:after="0" w:line="240" w:lineRule="auto"/>
        <w:rPr>
          <w:rFonts w:ascii="Aptos" w:eastAsia="Aptos" w:hAnsi="Aptos" w:cs="Aptos"/>
          <w:b/>
          <w:bCs/>
          <w:color w:val="000000" w:themeColor="text1"/>
          <w:lang w:val="en-GB"/>
        </w:rPr>
      </w:pPr>
      <w:r w:rsidRPr="000B2A16">
        <w:rPr>
          <w:rFonts w:ascii="Aptos" w:eastAsia="Aptos" w:hAnsi="Aptos" w:cs="Aptos"/>
          <w:b/>
          <w:bCs/>
          <w:color w:val="000000" w:themeColor="text1"/>
          <w:lang w:val="en-GB"/>
        </w:rPr>
        <w:t>What won’t you fund?</w:t>
      </w:r>
    </w:p>
    <w:p w14:paraId="0DFDB182" w14:textId="77777777" w:rsidR="00F24A13" w:rsidRPr="000B2A16" w:rsidRDefault="00F24A13" w:rsidP="000B2A16">
      <w:pPr>
        <w:spacing w:after="0" w:line="240" w:lineRule="auto"/>
        <w:rPr>
          <w:rFonts w:ascii="Aptos" w:eastAsia="Aptos" w:hAnsi="Aptos" w:cs="Aptos"/>
          <w:b/>
          <w:bCs/>
          <w:color w:val="000000" w:themeColor="text1"/>
          <w:lang w:val="en-GB"/>
        </w:rPr>
      </w:pPr>
    </w:p>
    <w:p w14:paraId="0AC54B52" w14:textId="77777777" w:rsidR="000B2A16" w:rsidRDefault="000B2A16" w:rsidP="000B2A16">
      <w:pPr>
        <w:spacing w:after="0" w:line="240" w:lineRule="auto"/>
        <w:rPr>
          <w:rFonts w:ascii="Aptos" w:eastAsia="Aptos" w:hAnsi="Aptos" w:cs="Aptos"/>
          <w:color w:val="000000" w:themeColor="text1"/>
          <w:lang w:val="en-GB"/>
        </w:rPr>
      </w:pPr>
      <w:r w:rsidRPr="000B2A16">
        <w:rPr>
          <w:rFonts w:ascii="Aptos" w:eastAsia="Aptos" w:hAnsi="Aptos" w:cs="Aptos"/>
          <w:color w:val="000000" w:themeColor="text1"/>
          <w:lang w:val="en-GB"/>
        </w:rPr>
        <w:t>We will not fund:</w:t>
      </w:r>
    </w:p>
    <w:p w14:paraId="123EE8F0" w14:textId="77777777" w:rsidR="00F24A13" w:rsidRPr="000B2A16" w:rsidRDefault="00F24A13" w:rsidP="000B2A16">
      <w:pPr>
        <w:spacing w:after="0" w:line="240" w:lineRule="auto"/>
        <w:rPr>
          <w:rFonts w:ascii="Aptos" w:eastAsia="Aptos" w:hAnsi="Aptos" w:cs="Aptos"/>
          <w:color w:val="000000" w:themeColor="text1"/>
          <w:lang w:val="en-GB"/>
        </w:rPr>
      </w:pPr>
    </w:p>
    <w:p w14:paraId="4DE72D94" w14:textId="77777777" w:rsidR="000B2A16" w:rsidRPr="000B2A16" w:rsidRDefault="000B2A16" w:rsidP="000B2A16">
      <w:pPr>
        <w:numPr>
          <w:ilvl w:val="0"/>
          <w:numId w:val="12"/>
        </w:numPr>
        <w:spacing w:after="0" w:line="240" w:lineRule="auto"/>
        <w:rPr>
          <w:rFonts w:ascii="Aptos" w:eastAsia="Aptos" w:hAnsi="Aptos" w:cs="Aptos"/>
          <w:color w:val="000000" w:themeColor="text1"/>
          <w:lang w:val="en-GB"/>
        </w:rPr>
      </w:pPr>
      <w:r w:rsidRPr="000B2A16">
        <w:rPr>
          <w:rFonts w:ascii="Aptos" w:eastAsia="Aptos" w:hAnsi="Aptos" w:cs="Aptos"/>
          <w:color w:val="000000" w:themeColor="text1"/>
          <w:lang w:val="en-GB"/>
        </w:rPr>
        <w:t>Activity supporting pregnancy (a separate Maternity Equity Fund will open in Summer 2026)</w:t>
      </w:r>
    </w:p>
    <w:p w14:paraId="38CC67B9" w14:textId="77777777" w:rsidR="000B2A16" w:rsidRPr="000B2A16" w:rsidRDefault="000B2A16" w:rsidP="000B2A16">
      <w:pPr>
        <w:numPr>
          <w:ilvl w:val="0"/>
          <w:numId w:val="12"/>
        </w:numPr>
        <w:spacing w:after="0" w:line="240" w:lineRule="auto"/>
        <w:rPr>
          <w:rFonts w:ascii="Aptos" w:eastAsia="Aptos" w:hAnsi="Aptos" w:cs="Aptos"/>
          <w:color w:val="000000" w:themeColor="text1"/>
          <w:lang w:val="en-GB"/>
        </w:rPr>
      </w:pPr>
      <w:r w:rsidRPr="000B2A16">
        <w:rPr>
          <w:rFonts w:ascii="Aptos" w:eastAsia="Aptos" w:hAnsi="Aptos" w:cs="Aptos"/>
          <w:color w:val="000000" w:themeColor="text1"/>
          <w:lang w:val="en-GB"/>
        </w:rPr>
        <w:t>Work outside the UK</w:t>
      </w:r>
    </w:p>
    <w:p w14:paraId="14B3FFB3" w14:textId="77777777" w:rsidR="000B2A16" w:rsidRPr="000B2A16" w:rsidRDefault="000B2A16" w:rsidP="000B2A16">
      <w:pPr>
        <w:numPr>
          <w:ilvl w:val="0"/>
          <w:numId w:val="12"/>
        </w:numPr>
        <w:spacing w:after="0" w:line="240" w:lineRule="auto"/>
        <w:rPr>
          <w:rFonts w:ascii="Aptos" w:eastAsia="Aptos" w:hAnsi="Aptos" w:cs="Aptos"/>
          <w:color w:val="000000" w:themeColor="text1"/>
          <w:lang w:val="en-GB"/>
        </w:rPr>
      </w:pPr>
      <w:r w:rsidRPr="000B2A16">
        <w:rPr>
          <w:rFonts w:ascii="Aptos" w:eastAsia="Aptos" w:hAnsi="Aptos" w:cs="Aptos"/>
          <w:color w:val="000000" w:themeColor="text1"/>
          <w:lang w:val="en-GB"/>
        </w:rPr>
        <w:t>Activity that has already taken place</w:t>
      </w:r>
    </w:p>
    <w:p w14:paraId="5865212F" w14:textId="77777777" w:rsidR="000B2A16" w:rsidRPr="000B2A16" w:rsidRDefault="000B2A16" w:rsidP="000B2A16">
      <w:pPr>
        <w:numPr>
          <w:ilvl w:val="0"/>
          <w:numId w:val="12"/>
        </w:numPr>
        <w:spacing w:after="0" w:line="240" w:lineRule="auto"/>
        <w:rPr>
          <w:rFonts w:ascii="Aptos" w:eastAsia="Aptos" w:hAnsi="Aptos" w:cs="Aptos"/>
          <w:color w:val="000000" w:themeColor="text1"/>
          <w:lang w:val="en-GB"/>
        </w:rPr>
      </w:pPr>
      <w:r w:rsidRPr="000B2A16">
        <w:rPr>
          <w:rFonts w:ascii="Aptos" w:eastAsia="Aptos" w:hAnsi="Aptos" w:cs="Aptos"/>
          <w:color w:val="000000" w:themeColor="text1"/>
          <w:lang w:val="en-GB"/>
        </w:rPr>
        <w:t>Individuals</w:t>
      </w:r>
    </w:p>
    <w:p w14:paraId="3AB6F9E4" w14:textId="77777777" w:rsidR="000B2A16" w:rsidRPr="000B2A16" w:rsidRDefault="000B2A16" w:rsidP="000B2A16">
      <w:pPr>
        <w:numPr>
          <w:ilvl w:val="0"/>
          <w:numId w:val="12"/>
        </w:numPr>
        <w:spacing w:after="0" w:line="240" w:lineRule="auto"/>
        <w:rPr>
          <w:rFonts w:ascii="Aptos" w:eastAsia="Aptos" w:hAnsi="Aptos" w:cs="Aptos"/>
          <w:color w:val="000000" w:themeColor="text1"/>
          <w:lang w:val="en-GB"/>
        </w:rPr>
      </w:pPr>
      <w:r w:rsidRPr="000B2A16">
        <w:rPr>
          <w:rFonts w:ascii="Aptos" w:eastAsia="Aptos" w:hAnsi="Aptos" w:cs="Aptos"/>
          <w:color w:val="000000" w:themeColor="text1"/>
          <w:lang w:val="en-GB"/>
        </w:rPr>
        <w:t>Work that is not legally charitable</w:t>
      </w:r>
    </w:p>
    <w:p w14:paraId="189D764C" w14:textId="77777777" w:rsidR="000B2A16" w:rsidRPr="000B2A16" w:rsidRDefault="000B2A16" w:rsidP="000B2A16">
      <w:pPr>
        <w:numPr>
          <w:ilvl w:val="0"/>
          <w:numId w:val="12"/>
        </w:numPr>
        <w:spacing w:after="0" w:line="240" w:lineRule="auto"/>
        <w:rPr>
          <w:rFonts w:ascii="Aptos" w:eastAsia="Aptos" w:hAnsi="Aptos" w:cs="Aptos"/>
          <w:color w:val="000000" w:themeColor="text1"/>
          <w:lang w:val="en-GB"/>
        </w:rPr>
      </w:pPr>
      <w:r w:rsidRPr="000B2A16">
        <w:rPr>
          <w:rFonts w:ascii="Aptos" w:eastAsia="Aptos" w:hAnsi="Aptos" w:cs="Aptos"/>
          <w:color w:val="000000" w:themeColor="text1"/>
          <w:lang w:val="en-GB"/>
        </w:rPr>
        <w:t>Local authorities or statutory services</w:t>
      </w:r>
    </w:p>
    <w:p w14:paraId="6BD00C9C" w14:textId="77777777" w:rsidR="000B2A16" w:rsidRPr="000B2A16" w:rsidRDefault="000B2A16" w:rsidP="000B2A16">
      <w:pPr>
        <w:numPr>
          <w:ilvl w:val="0"/>
          <w:numId w:val="12"/>
        </w:numPr>
        <w:spacing w:after="0" w:line="240" w:lineRule="auto"/>
        <w:rPr>
          <w:rFonts w:ascii="Aptos" w:eastAsia="Aptos" w:hAnsi="Aptos" w:cs="Aptos"/>
          <w:color w:val="000000" w:themeColor="text1"/>
          <w:lang w:val="en-GB"/>
        </w:rPr>
      </w:pPr>
      <w:r w:rsidRPr="000B2A16">
        <w:rPr>
          <w:rFonts w:ascii="Aptos" w:eastAsia="Aptos" w:hAnsi="Aptos" w:cs="Aptos"/>
          <w:color w:val="000000" w:themeColor="text1"/>
          <w:lang w:val="en-GB"/>
        </w:rPr>
        <w:t>Activity that promotes religion</w:t>
      </w:r>
    </w:p>
    <w:p w14:paraId="2780B60F" w14:textId="77777777" w:rsidR="000B2A16" w:rsidRPr="000B2A16" w:rsidRDefault="000B2A16" w:rsidP="000B2A16">
      <w:pPr>
        <w:numPr>
          <w:ilvl w:val="0"/>
          <w:numId w:val="12"/>
        </w:numPr>
        <w:spacing w:after="0" w:line="240" w:lineRule="auto"/>
        <w:rPr>
          <w:rFonts w:ascii="Aptos" w:eastAsia="Aptos" w:hAnsi="Aptos" w:cs="Aptos"/>
          <w:color w:val="000000" w:themeColor="text1"/>
          <w:lang w:val="en-GB"/>
        </w:rPr>
      </w:pPr>
      <w:r w:rsidRPr="000B2A16">
        <w:rPr>
          <w:rFonts w:ascii="Aptos" w:eastAsia="Aptos" w:hAnsi="Aptos" w:cs="Aptos"/>
          <w:color w:val="000000" w:themeColor="text1"/>
          <w:lang w:val="en-GB"/>
        </w:rPr>
        <w:t>Organisations unable to show evidence of impact</w:t>
      </w:r>
    </w:p>
    <w:p w14:paraId="0FD51AD2" w14:textId="4010097F" w:rsidR="000B2A16" w:rsidRPr="000B2A16" w:rsidRDefault="000B2A16" w:rsidP="000B2A16">
      <w:pPr>
        <w:spacing w:after="0" w:line="240" w:lineRule="auto"/>
        <w:rPr>
          <w:rFonts w:ascii="Aptos" w:eastAsia="Aptos" w:hAnsi="Aptos" w:cs="Aptos"/>
          <w:color w:val="000000" w:themeColor="text1"/>
          <w:lang w:val="en-GB"/>
        </w:rPr>
      </w:pPr>
    </w:p>
    <w:p w14:paraId="48324AC3" w14:textId="3409E7BB" w:rsidR="000B2A16" w:rsidRPr="000B2A16" w:rsidRDefault="000B2A16" w:rsidP="000B2A16">
      <w:pPr>
        <w:spacing w:after="0" w:line="240" w:lineRule="auto"/>
        <w:rPr>
          <w:rFonts w:ascii="Aptos" w:eastAsia="Aptos" w:hAnsi="Aptos" w:cs="Aptos"/>
          <w:color w:val="000000" w:themeColor="text1"/>
          <w:lang w:val="en-GB"/>
        </w:rPr>
      </w:pPr>
    </w:p>
    <w:p w14:paraId="4C6AE432" w14:textId="03F56CE9" w:rsidR="000B2A16" w:rsidRPr="00F24A13" w:rsidRDefault="000B2A16" w:rsidP="000B2A16">
      <w:pPr>
        <w:pStyle w:val="ListParagraph"/>
        <w:numPr>
          <w:ilvl w:val="0"/>
          <w:numId w:val="20"/>
        </w:numPr>
        <w:spacing w:after="0" w:line="240" w:lineRule="auto"/>
        <w:rPr>
          <w:rFonts w:ascii="Aptos" w:eastAsia="Aptos" w:hAnsi="Aptos" w:cs="Aptos"/>
          <w:b/>
          <w:bCs/>
          <w:color w:val="000000" w:themeColor="text1"/>
          <w:sz w:val="28"/>
          <w:szCs w:val="28"/>
          <w:lang w:val="en-GB"/>
        </w:rPr>
      </w:pPr>
      <w:r w:rsidRPr="00F24A13">
        <w:rPr>
          <w:rFonts w:ascii="Aptos" w:eastAsia="Aptos" w:hAnsi="Aptos" w:cs="Aptos"/>
          <w:b/>
          <w:bCs/>
          <w:color w:val="000000" w:themeColor="text1"/>
          <w:sz w:val="28"/>
          <w:szCs w:val="28"/>
          <w:lang w:val="en-GB"/>
        </w:rPr>
        <w:t>Application Process</w:t>
      </w:r>
    </w:p>
    <w:p w14:paraId="2D6B2EF6" w14:textId="77777777" w:rsidR="000B2A16" w:rsidRPr="000B2A16" w:rsidRDefault="000B2A16" w:rsidP="000B2A16">
      <w:pPr>
        <w:pStyle w:val="ListParagraph"/>
        <w:spacing w:after="0" w:line="240" w:lineRule="auto"/>
        <w:rPr>
          <w:rFonts w:ascii="Aptos" w:eastAsia="Aptos" w:hAnsi="Aptos" w:cs="Aptos"/>
          <w:b/>
          <w:bCs/>
          <w:color w:val="000000" w:themeColor="text1"/>
          <w:lang w:val="en-GB"/>
        </w:rPr>
      </w:pPr>
    </w:p>
    <w:p w14:paraId="3BC12556" w14:textId="77777777" w:rsidR="000B2A16" w:rsidRPr="000B2A16" w:rsidRDefault="000B2A16" w:rsidP="000B2A16">
      <w:pPr>
        <w:spacing w:after="0" w:line="240" w:lineRule="auto"/>
        <w:rPr>
          <w:rFonts w:ascii="Aptos" w:eastAsia="Aptos" w:hAnsi="Aptos" w:cs="Aptos"/>
          <w:b/>
          <w:bCs/>
          <w:color w:val="000000" w:themeColor="text1"/>
          <w:lang w:val="en-GB"/>
        </w:rPr>
      </w:pPr>
      <w:r w:rsidRPr="000B2A16">
        <w:rPr>
          <w:rFonts w:ascii="Aptos" w:eastAsia="Aptos" w:hAnsi="Aptos" w:cs="Aptos"/>
          <w:b/>
          <w:bCs/>
          <w:color w:val="000000" w:themeColor="text1"/>
          <w:lang w:val="en-GB"/>
        </w:rPr>
        <w:t>What is the application process?</w:t>
      </w:r>
    </w:p>
    <w:p w14:paraId="344B9A5C" w14:textId="77777777" w:rsidR="00F24A13" w:rsidRDefault="00F24A13" w:rsidP="000B2A16">
      <w:pPr>
        <w:spacing w:after="0" w:line="240" w:lineRule="auto"/>
        <w:rPr>
          <w:rFonts w:ascii="Aptos" w:eastAsia="Aptos" w:hAnsi="Aptos" w:cs="Aptos"/>
          <w:color w:val="000000" w:themeColor="text1"/>
          <w:lang w:val="en-GB"/>
        </w:rPr>
      </w:pPr>
    </w:p>
    <w:p w14:paraId="7BC21F8B" w14:textId="72A2C695" w:rsidR="000B2A16" w:rsidRPr="000B2A16" w:rsidRDefault="28496EAB" w:rsidP="000B2A16">
      <w:pPr>
        <w:spacing w:after="0" w:line="240" w:lineRule="auto"/>
        <w:rPr>
          <w:rFonts w:ascii="Aptos" w:eastAsia="Aptos" w:hAnsi="Aptos" w:cs="Aptos"/>
          <w:color w:val="000000" w:themeColor="text1"/>
          <w:lang w:val="en-GB"/>
        </w:rPr>
      </w:pPr>
      <w:r w:rsidRPr="4F1AA469">
        <w:rPr>
          <w:rFonts w:ascii="Aptos" w:eastAsia="Aptos" w:hAnsi="Aptos" w:cs="Aptos"/>
          <w:color w:val="000000" w:themeColor="text1"/>
          <w:lang w:val="en-GB"/>
        </w:rPr>
        <w:t xml:space="preserve">There are </w:t>
      </w:r>
      <w:r w:rsidR="5B9547B1" w:rsidRPr="4F1AA469">
        <w:rPr>
          <w:rFonts w:ascii="Aptos" w:eastAsia="Aptos" w:hAnsi="Aptos" w:cs="Aptos"/>
          <w:color w:val="000000" w:themeColor="text1"/>
          <w:lang w:val="en-GB"/>
        </w:rPr>
        <w:t>three</w:t>
      </w:r>
      <w:r w:rsidRPr="4F1AA469">
        <w:rPr>
          <w:rFonts w:ascii="Aptos" w:eastAsia="Aptos" w:hAnsi="Aptos" w:cs="Aptos"/>
          <w:color w:val="000000" w:themeColor="text1"/>
          <w:lang w:val="en-GB"/>
        </w:rPr>
        <w:t xml:space="preserve"> stages:</w:t>
      </w:r>
    </w:p>
    <w:p w14:paraId="6EB2B55E" w14:textId="46014F25" w:rsidR="4F1AA469" w:rsidRDefault="4F1AA469" w:rsidP="4F1AA469">
      <w:pPr>
        <w:spacing w:after="0" w:line="240" w:lineRule="auto"/>
        <w:rPr>
          <w:rFonts w:ascii="Aptos" w:eastAsia="Aptos" w:hAnsi="Aptos" w:cs="Aptos"/>
          <w:color w:val="000000" w:themeColor="text1"/>
          <w:lang w:val="en-GB"/>
        </w:rPr>
      </w:pPr>
    </w:p>
    <w:p w14:paraId="169EFD94" w14:textId="3EC34936" w:rsidR="000B2A16" w:rsidRPr="000B2A16" w:rsidRDefault="000B2A16" w:rsidP="000B2A16">
      <w:pPr>
        <w:numPr>
          <w:ilvl w:val="0"/>
          <w:numId w:val="14"/>
        </w:numPr>
        <w:spacing w:after="0" w:line="240" w:lineRule="auto"/>
        <w:rPr>
          <w:rFonts w:ascii="Aptos" w:eastAsia="Aptos" w:hAnsi="Aptos" w:cs="Aptos"/>
          <w:color w:val="000000" w:themeColor="text1"/>
          <w:lang w:val="en-GB"/>
        </w:rPr>
      </w:pPr>
      <w:r w:rsidRPr="000B2A16">
        <w:rPr>
          <w:rFonts w:ascii="Aptos" w:eastAsia="Aptos" w:hAnsi="Aptos" w:cs="Aptos"/>
          <w:b/>
          <w:bCs/>
          <w:color w:val="000000" w:themeColor="text1"/>
          <w:lang w:val="en-GB"/>
        </w:rPr>
        <w:t>Expression of Interest (EOI)</w:t>
      </w:r>
      <w:r w:rsidR="00A353A3">
        <w:rPr>
          <w:rFonts w:ascii="Aptos" w:eastAsia="Aptos" w:hAnsi="Aptos" w:cs="Aptos"/>
          <w:color w:val="000000" w:themeColor="text1"/>
          <w:lang w:val="en-GB"/>
        </w:rPr>
        <w:t xml:space="preserve"> - a</w:t>
      </w:r>
      <w:r w:rsidRPr="000B2A16">
        <w:rPr>
          <w:rFonts w:ascii="Aptos" w:eastAsia="Aptos" w:hAnsi="Aptos" w:cs="Aptos"/>
          <w:color w:val="000000" w:themeColor="text1"/>
          <w:lang w:val="en-GB"/>
        </w:rPr>
        <w:t xml:space="preserve"> brief form with approximately four questions</w:t>
      </w:r>
    </w:p>
    <w:p w14:paraId="6C72C2AC" w14:textId="60C0C0FA" w:rsidR="000B2A16" w:rsidRDefault="000B2A16" w:rsidP="000B2A16">
      <w:pPr>
        <w:numPr>
          <w:ilvl w:val="0"/>
          <w:numId w:val="14"/>
        </w:numPr>
        <w:spacing w:after="0" w:line="240" w:lineRule="auto"/>
        <w:rPr>
          <w:rFonts w:ascii="Aptos" w:eastAsia="Aptos" w:hAnsi="Aptos" w:cs="Aptos"/>
          <w:color w:val="000000" w:themeColor="text1"/>
          <w:lang w:val="en-GB"/>
        </w:rPr>
      </w:pPr>
      <w:r w:rsidRPr="000B2A16">
        <w:rPr>
          <w:rFonts w:ascii="Aptos" w:eastAsia="Aptos" w:hAnsi="Aptos" w:cs="Aptos"/>
          <w:b/>
          <w:bCs/>
          <w:color w:val="000000" w:themeColor="text1"/>
          <w:lang w:val="en-GB"/>
        </w:rPr>
        <w:t>Full Application</w:t>
      </w:r>
      <w:r w:rsidR="00C51663">
        <w:rPr>
          <w:rFonts w:ascii="Aptos" w:eastAsia="Aptos" w:hAnsi="Aptos" w:cs="Aptos"/>
          <w:color w:val="000000" w:themeColor="text1"/>
          <w:lang w:val="en-GB"/>
        </w:rPr>
        <w:t xml:space="preserve"> - </w:t>
      </w:r>
      <w:r w:rsidR="00A353A3">
        <w:rPr>
          <w:rFonts w:ascii="Aptos" w:eastAsia="Aptos" w:hAnsi="Aptos" w:cs="Aptos"/>
          <w:color w:val="000000" w:themeColor="text1"/>
          <w:lang w:val="en-GB"/>
        </w:rPr>
        <w:t>b</w:t>
      </w:r>
      <w:r w:rsidRPr="000B2A16">
        <w:rPr>
          <w:rFonts w:ascii="Aptos" w:eastAsia="Aptos" w:hAnsi="Aptos" w:cs="Aptos"/>
          <w:color w:val="000000" w:themeColor="text1"/>
          <w:lang w:val="en-GB"/>
        </w:rPr>
        <w:t>y invitation only</w:t>
      </w:r>
    </w:p>
    <w:p w14:paraId="668C8669" w14:textId="1F05360B" w:rsidR="00C51663" w:rsidRPr="00C51663" w:rsidRDefault="00C51663" w:rsidP="00C51663">
      <w:pPr>
        <w:numPr>
          <w:ilvl w:val="0"/>
          <w:numId w:val="14"/>
        </w:numPr>
        <w:spacing w:after="0" w:line="240" w:lineRule="auto"/>
        <w:rPr>
          <w:rFonts w:ascii="Aptos" w:eastAsia="Aptos" w:hAnsi="Aptos" w:cs="Aptos"/>
          <w:color w:val="000000" w:themeColor="text1"/>
          <w:lang w:val="en-GB"/>
        </w:rPr>
      </w:pPr>
      <w:r w:rsidRPr="00C51663">
        <w:rPr>
          <w:rFonts w:ascii="Aptos" w:eastAsia="Aptos" w:hAnsi="Aptos" w:cs="Aptos"/>
          <w:b/>
          <w:bCs/>
          <w:color w:val="000000" w:themeColor="text1"/>
          <w:lang w:val="en-GB"/>
        </w:rPr>
        <w:t>A call with a member of our team</w:t>
      </w:r>
      <w:r>
        <w:rPr>
          <w:rFonts w:ascii="Aptos" w:eastAsia="Aptos" w:hAnsi="Aptos" w:cs="Aptos"/>
          <w:b/>
          <w:bCs/>
          <w:color w:val="000000" w:themeColor="text1"/>
          <w:lang w:val="en-GB"/>
        </w:rPr>
        <w:t xml:space="preserve"> - </w:t>
      </w:r>
      <w:r w:rsidRPr="00C51663">
        <w:rPr>
          <w:rFonts w:ascii="Aptos" w:eastAsia="Aptos" w:hAnsi="Aptos" w:cs="Aptos"/>
          <w:color w:val="000000" w:themeColor="text1"/>
          <w:lang w:val="en-GB"/>
        </w:rPr>
        <w:t xml:space="preserve">to </w:t>
      </w:r>
      <w:r>
        <w:rPr>
          <w:rFonts w:ascii="Aptos" w:eastAsia="Aptos" w:hAnsi="Aptos" w:cs="Aptos"/>
          <w:color w:val="000000" w:themeColor="text1"/>
          <w:lang w:val="en-GB"/>
        </w:rPr>
        <w:t>l</w:t>
      </w:r>
      <w:r w:rsidRPr="00C51663">
        <w:rPr>
          <w:rFonts w:ascii="Aptos" w:eastAsia="Aptos" w:hAnsi="Aptos" w:cs="Aptos"/>
          <w:color w:val="000000" w:themeColor="text1"/>
          <w:lang w:val="en-GB"/>
        </w:rPr>
        <w:t>earn more about your work and safeguarding processes and give you a chance to ask questions</w:t>
      </w:r>
    </w:p>
    <w:p w14:paraId="7154E481" w14:textId="77777777" w:rsidR="00F10328" w:rsidRPr="000B2A16" w:rsidRDefault="00F10328" w:rsidP="00C51663">
      <w:pPr>
        <w:spacing w:after="0" w:line="240" w:lineRule="auto"/>
        <w:ind w:left="720"/>
        <w:rPr>
          <w:rFonts w:ascii="Aptos" w:eastAsia="Aptos" w:hAnsi="Aptos" w:cs="Aptos"/>
          <w:color w:val="000000" w:themeColor="text1"/>
          <w:lang w:val="en-GB"/>
        </w:rPr>
      </w:pPr>
    </w:p>
    <w:p w14:paraId="09A32B43" w14:textId="77777777" w:rsidR="000B2A16" w:rsidRPr="000B2A16" w:rsidRDefault="000B2A16" w:rsidP="000B2A16">
      <w:pPr>
        <w:spacing w:after="0" w:line="240" w:lineRule="auto"/>
        <w:rPr>
          <w:rFonts w:ascii="Aptos" w:eastAsia="Aptos" w:hAnsi="Aptos" w:cs="Aptos"/>
          <w:color w:val="000000" w:themeColor="text1"/>
          <w:lang w:val="en-GB"/>
        </w:rPr>
      </w:pPr>
      <w:r w:rsidRPr="000B2A16">
        <w:rPr>
          <w:rFonts w:ascii="Aptos" w:eastAsia="Aptos" w:hAnsi="Aptos" w:cs="Aptos"/>
          <w:color w:val="000000" w:themeColor="text1"/>
          <w:lang w:val="en-GB"/>
        </w:rPr>
        <w:t>We will invite around 35 organisations to submit a full application.</w:t>
      </w:r>
    </w:p>
    <w:p w14:paraId="2E37BAAF" w14:textId="77777777" w:rsidR="00F24A13" w:rsidRDefault="00F24A13" w:rsidP="000B2A16">
      <w:pPr>
        <w:spacing w:after="0" w:line="240" w:lineRule="auto"/>
        <w:rPr>
          <w:rFonts w:ascii="Aptos" w:eastAsia="Aptos" w:hAnsi="Aptos" w:cs="Aptos"/>
          <w:b/>
          <w:bCs/>
          <w:color w:val="000000" w:themeColor="text1"/>
          <w:lang w:val="en-GB"/>
        </w:rPr>
      </w:pPr>
    </w:p>
    <w:p w14:paraId="53BF56AC" w14:textId="536D969C" w:rsidR="000B2A16" w:rsidRDefault="000B2A16" w:rsidP="000B2A16">
      <w:pPr>
        <w:spacing w:after="0" w:line="240" w:lineRule="auto"/>
        <w:rPr>
          <w:rFonts w:ascii="Aptos" w:eastAsia="Aptos" w:hAnsi="Aptos" w:cs="Aptos"/>
          <w:b/>
          <w:bCs/>
          <w:color w:val="000000" w:themeColor="text1"/>
          <w:lang w:val="en-GB"/>
        </w:rPr>
      </w:pPr>
      <w:r w:rsidRPr="000B2A16">
        <w:rPr>
          <w:rFonts w:ascii="Aptos" w:eastAsia="Aptos" w:hAnsi="Aptos" w:cs="Aptos"/>
          <w:b/>
          <w:bCs/>
          <w:color w:val="000000" w:themeColor="text1"/>
          <w:lang w:val="en-GB"/>
        </w:rPr>
        <w:t>What are the key dates?</w:t>
      </w:r>
    </w:p>
    <w:p w14:paraId="7984218E" w14:textId="77777777" w:rsidR="00F24A13" w:rsidRPr="000B2A16" w:rsidRDefault="00F24A13" w:rsidP="000B2A16">
      <w:pPr>
        <w:spacing w:after="0" w:line="240" w:lineRule="auto"/>
        <w:rPr>
          <w:rFonts w:ascii="Aptos" w:eastAsia="Aptos" w:hAnsi="Aptos" w:cs="Aptos"/>
          <w:b/>
          <w:bCs/>
          <w:color w:val="000000" w:themeColor="text1"/>
          <w:lang w:val="en-GB"/>
        </w:rPr>
      </w:pPr>
    </w:p>
    <w:p w14:paraId="6E6CDA33" w14:textId="77777777" w:rsidR="000B2A16" w:rsidRPr="000B2A16" w:rsidRDefault="000B2A16" w:rsidP="000B2A16">
      <w:pPr>
        <w:numPr>
          <w:ilvl w:val="0"/>
          <w:numId w:val="15"/>
        </w:numPr>
        <w:spacing w:after="0" w:line="240" w:lineRule="auto"/>
        <w:rPr>
          <w:rFonts w:ascii="Aptos" w:eastAsia="Aptos" w:hAnsi="Aptos" w:cs="Aptos"/>
          <w:color w:val="000000" w:themeColor="text1"/>
          <w:lang w:val="en-GB"/>
        </w:rPr>
      </w:pPr>
      <w:r w:rsidRPr="000B2A16">
        <w:rPr>
          <w:rFonts w:ascii="Aptos" w:eastAsia="Aptos" w:hAnsi="Aptos" w:cs="Aptos"/>
          <w:color w:val="000000" w:themeColor="text1"/>
          <w:lang w:val="en-GB"/>
        </w:rPr>
        <w:t>Fund opens: 3 June 2026 at 9am</w:t>
      </w:r>
    </w:p>
    <w:p w14:paraId="60FBCEEF" w14:textId="75BE31BC" w:rsidR="000B2A16" w:rsidRPr="000B2A16" w:rsidRDefault="000B2A16" w:rsidP="000B2A16">
      <w:pPr>
        <w:numPr>
          <w:ilvl w:val="0"/>
          <w:numId w:val="15"/>
        </w:numPr>
        <w:spacing w:after="0" w:line="240" w:lineRule="auto"/>
        <w:rPr>
          <w:rFonts w:ascii="Aptos" w:eastAsia="Aptos" w:hAnsi="Aptos" w:cs="Aptos"/>
          <w:color w:val="000000" w:themeColor="text1"/>
          <w:lang w:val="en-GB"/>
        </w:rPr>
      </w:pPr>
      <w:r w:rsidRPr="000B2A16">
        <w:rPr>
          <w:rFonts w:ascii="Aptos" w:eastAsia="Aptos" w:hAnsi="Aptos" w:cs="Aptos"/>
          <w:color w:val="000000" w:themeColor="text1"/>
          <w:lang w:val="en-GB"/>
        </w:rPr>
        <w:t>EOI deadline 1 July 2026</w:t>
      </w:r>
      <w:r w:rsidR="008E6221">
        <w:rPr>
          <w:rFonts w:ascii="Aptos" w:eastAsia="Aptos" w:hAnsi="Aptos" w:cs="Aptos"/>
          <w:color w:val="000000" w:themeColor="text1"/>
          <w:lang w:val="en-GB"/>
        </w:rPr>
        <w:t xml:space="preserve"> at 5pm</w:t>
      </w:r>
    </w:p>
    <w:p w14:paraId="373EA322" w14:textId="77777777" w:rsidR="000B2A16" w:rsidRDefault="000B2A16" w:rsidP="000B2A16">
      <w:pPr>
        <w:numPr>
          <w:ilvl w:val="0"/>
          <w:numId w:val="15"/>
        </w:numPr>
        <w:spacing w:after="0" w:line="240" w:lineRule="auto"/>
        <w:rPr>
          <w:rFonts w:ascii="Aptos" w:eastAsia="Aptos" w:hAnsi="Aptos" w:cs="Aptos"/>
          <w:color w:val="000000" w:themeColor="text1"/>
          <w:lang w:val="en-GB"/>
        </w:rPr>
      </w:pPr>
      <w:r w:rsidRPr="000B2A16">
        <w:rPr>
          <w:rFonts w:ascii="Aptos" w:eastAsia="Aptos" w:hAnsi="Aptos" w:cs="Aptos"/>
          <w:color w:val="000000" w:themeColor="text1"/>
          <w:lang w:val="en-GB"/>
        </w:rPr>
        <w:t>Full application deadline (by invitation): 21 August 2026 at 5pm</w:t>
      </w:r>
    </w:p>
    <w:p w14:paraId="11CB0DC2" w14:textId="0BEE2C6B" w:rsidR="008E6221" w:rsidRPr="000B2A16" w:rsidRDefault="00D273CE" w:rsidP="000B2A16">
      <w:pPr>
        <w:numPr>
          <w:ilvl w:val="0"/>
          <w:numId w:val="15"/>
        </w:numPr>
        <w:spacing w:after="0" w:line="240" w:lineRule="auto"/>
        <w:rPr>
          <w:rFonts w:ascii="Aptos" w:eastAsia="Aptos" w:hAnsi="Aptos" w:cs="Aptos"/>
          <w:color w:val="000000" w:themeColor="text1"/>
          <w:lang w:val="en-GB"/>
        </w:rPr>
      </w:pPr>
      <w:r w:rsidRPr="00A43556">
        <w:rPr>
          <w:rFonts w:ascii="Aptos" w:eastAsia="Aptos" w:hAnsi="Aptos" w:cs="Aptos"/>
          <w:color w:val="000000" w:themeColor="text1"/>
          <w:lang w:val="en-GB"/>
        </w:rPr>
        <w:t>A</w:t>
      </w:r>
      <w:r w:rsidR="00384B5B" w:rsidRPr="00A43556">
        <w:rPr>
          <w:rFonts w:ascii="Aptos" w:eastAsia="Aptos" w:hAnsi="Aptos" w:cs="Aptos"/>
          <w:color w:val="000000" w:themeColor="text1"/>
          <w:lang w:val="en-GB"/>
        </w:rPr>
        <w:t xml:space="preserve"> conversation with our team</w:t>
      </w:r>
      <w:r>
        <w:rPr>
          <w:rFonts w:ascii="Aptos" w:eastAsia="Aptos" w:hAnsi="Aptos" w:cs="Aptos"/>
          <w:color w:val="000000" w:themeColor="text1"/>
          <w:lang w:val="en-GB"/>
        </w:rPr>
        <w:t xml:space="preserve">: </w:t>
      </w:r>
      <w:r w:rsidR="00384B5B" w:rsidRPr="00D273CE">
        <w:rPr>
          <w:rFonts w:ascii="Aptos" w:eastAsia="Aptos" w:hAnsi="Aptos" w:cs="Aptos"/>
          <w:color w:val="000000" w:themeColor="text1"/>
          <w:lang w:val="en-GB"/>
        </w:rPr>
        <w:t>24 August – 11 September 2026</w:t>
      </w:r>
    </w:p>
    <w:p w14:paraId="79050FF0" w14:textId="77777777" w:rsidR="000B2A16" w:rsidRPr="000B2A16" w:rsidRDefault="000B2A16" w:rsidP="000B2A16">
      <w:pPr>
        <w:numPr>
          <w:ilvl w:val="0"/>
          <w:numId w:val="15"/>
        </w:numPr>
        <w:spacing w:after="0" w:line="240" w:lineRule="auto"/>
        <w:rPr>
          <w:rFonts w:ascii="Aptos" w:eastAsia="Aptos" w:hAnsi="Aptos" w:cs="Aptos"/>
          <w:color w:val="000000" w:themeColor="text1"/>
          <w:lang w:val="en-GB"/>
        </w:rPr>
      </w:pPr>
      <w:r w:rsidRPr="000B2A16">
        <w:rPr>
          <w:rFonts w:ascii="Aptos" w:eastAsia="Aptos" w:hAnsi="Aptos" w:cs="Aptos"/>
          <w:color w:val="000000" w:themeColor="text1"/>
          <w:lang w:val="en-GB"/>
        </w:rPr>
        <w:t>Decisions: October 2026</w:t>
      </w:r>
    </w:p>
    <w:p w14:paraId="21270C6D" w14:textId="77777777" w:rsidR="00F24A13" w:rsidRDefault="00F24A13" w:rsidP="000B2A16">
      <w:pPr>
        <w:spacing w:after="0" w:line="240" w:lineRule="auto"/>
        <w:rPr>
          <w:rFonts w:ascii="Aptos" w:eastAsia="Aptos" w:hAnsi="Aptos" w:cs="Aptos"/>
          <w:color w:val="000000" w:themeColor="text1"/>
          <w:lang w:val="en-GB"/>
        </w:rPr>
      </w:pPr>
    </w:p>
    <w:p w14:paraId="52415A0E" w14:textId="69AAB30E" w:rsidR="000B2A16" w:rsidRPr="000B2A16" w:rsidRDefault="000B2A16" w:rsidP="000B2A16">
      <w:pPr>
        <w:spacing w:after="0" w:line="240" w:lineRule="auto"/>
        <w:rPr>
          <w:rFonts w:ascii="Aptos" w:eastAsia="Aptos" w:hAnsi="Aptos" w:cs="Aptos"/>
          <w:color w:val="000000" w:themeColor="text1"/>
          <w:lang w:val="en-GB"/>
        </w:rPr>
      </w:pPr>
      <w:r w:rsidRPr="000B2A16">
        <w:rPr>
          <w:rFonts w:ascii="Aptos" w:eastAsia="Aptos" w:hAnsi="Aptos" w:cs="Aptos"/>
          <w:color w:val="000000" w:themeColor="text1"/>
          <w:lang w:val="en-GB"/>
        </w:rPr>
        <w:t xml:space="preserve">You must start your grant within six months of </w:t>
      </w:r>
      <w:r w:rsidR="00A353A3">
        <w:rPr>
          <w:rFonts w:ascii="Aptos" w:eastAsia="Aptos" w:hAnsi="Aptos" w:cs="Aptos"/>
          <w:color w:val="000000" w:themeColor="text1"/>
          <w:lang w:val="en-GB"/>
        </w:rPr>
        <w:t xml:space="preserve">the </w:t>
      </w:r>
      <w:r w:rsidRPr="000B2A16">
        <w:rPr>
          <w:rFonts w:ascii="Aptos" w:eastAsia="Aptos" w:hAnsi="Aptos" w:cs="Aptos"/>
          <w:color w:val="000000" w:themeColor="text1"/>
          <w:lang w:val="en-GB"/>
        </w:rPr>
        <w:t>award</w:t>
      </w:r>
      <w:r w:rsidR="00A353A3">
        <w:rPr>
          <w:rFonts w:ascii="Aptos" w:eastAsia="Aptos" w:hAnsi="Aptos" w:cs="Aptos"/>
          <w:color w:val="000000" w:themeColor="text1"/>
          <w:lang w:val="en-GB"/>
        </w:rPr>
        <w:t xml:space="preserve"> date</w:t>
      </w:r>
      <w:r w:rsidRPr="000B2A16">
        <w:rPr>
          <w:rFonts w:ascii="Aptos" w:eastAsia="Aptos" w:hAnsi="Aptos" w:cs="Aptos"/>
          <w:color w:val="000000" w:themeColor="text1"/>
          <w:lang w:val="en-GB"/>
        </w:rPr>
        <w:t>.</w:t>
      </w:r>
    </w:p>
    <w:p w14:paraId="14DDAB69" w14:textId="77777777" w:rsidR="00F24A13" w:rsidRDefault="00F24A13" w:rsidP="000B2A16">
      <w:pPr>
        <w:spacing w:after="0" w:line="240" w:lineRule="auto"/>
        <w:rPr>
          <w:rFonts w:ascii="Aptos" w:eastAsia="Aptos" w:hAnsi="Aptos" w:cs="Aptos"/>
          <w:b/>
          <w:bCs/>
          <w:color w:val="000000" w:themeColor="text1"/>
          <w:lang w:val="en-GB"/>
        </w:rPr>
      </w:pPr>
    </w:p>
    <w:p w14:paraId="3028AC45" w14:textId="72146E70" w:rsidR="000B2A16" w:rsidRDefault="000B2A16" w:rsidP="000B2A16">
      <w:pPr>
        <w:spacing w:after="0" w:line="240" w:lineRule="auto"/>
        <w:rPr>
          <w:rFonts w:ascii="Aptos" w:eastAsia="Aptos" w:hAnsi="Aptos" w:cs="Aptos"/>
          <w:b/>
          <w:bCs/>
          <w:color w:val="000000" w:themeColor="text1"/>
          <w:lang w:val="en-GB"/>
        </w:rPr>
      </w:pPr>
      <w:r w:rsidRPr="000B2A16">
        <w:rPr>
          <w:rFonts w:ascii="Aptos" w:eastAsia="Aptos" w:hAnsi="Aptos" w:cs="Aptos"/>
          <w:b/>
          <w:bCs/>
          <w:color w:val="000000" w:themeColor="text1"/>
          <w:lang w:val="en-GB"/>
        </w:rPr>
        <w:t>Will we receive feedback if unsuccessful?</w:t>
      </w:r>
    </w:p>
    <w:p w14:paraId="579C771A" w14:textId="77777777" w:rsidR="00F24A13" w:rsidRPr="000B2A16" w:rsidRDefault="00F24A13" w:rsidP="000B2A16">
      <w:pPr>
        <w:spacing w:after="0" w:line="240" w:lineRule="auto"/>
        <w:rPr>
          <w:rFonts w:ascii="Aptos" w:eastAsia="Aptos" w:hAnsi="Aptos" w:cs="Aptos"/>
          <w:b/>
          <w:bCs/>
          <w:color w:val="000000" w:themeColor="text1"/>
          <w:lang w:val="en-GB"/>
        </w:rPr>
      </w:pPr>
    </w:p>
    <w:p w14:paraId="6DB4946B" w14:textId="1225307C" w:rsidR="00E742C1" w:rsidRDefault="34C5075B" w:rsidP="000B2A16">
      <w:pPr>
        <w:spacing w:after="0" w:line="240" w:lineRule="auto"/>
        <w:rPr>
          <w:rFonts w:ascii="Aptos" w:eastAsia="Aptos" w:hAnsi="Aptos" w:cs="Aptos"/>
          <w:color w:val="000000" w:themeColor="text1"/>
          <w:lang w:val="en-GB"/>
        </w:rPr>
      </w:pPr>
      <w:r w:rsidRPr="1DDCE626">
        <w:rPr>
          <w:rFonts w:ascii="Aptos" w:eastAsia="Aptos" w:hAnsi="Aptos" w:cs="Aptos"/>
          <w:color w:val="000000" w:themeColor="text1"/>
          <w:lang w:val="en-GB"/>
        </w:rPr>
        <w:t xml:space="preserve">If we decide not to invite you to </w:t>
      </w:r>
      <w:r w:rsidR="00D72F71">
        <w:rPr>
          <w:rFonts w:ascii="Aptos" w:eastAsia="Aptos" w:hAnsi="Aptos" w:cs="Aptos"/>
          <w:color w:val="000000" w:themeColor="text1"/>
          <w:lang w:val="en-GB"/>
        </w:rPr>
        <w:t>submit a Full Application</w:t>
      </w:r>
      <w:r w:rsidRPr="1DDCE626">
        <w:rPr>
          <w:rFonts w:ascii="Aptos" w:eastAsia="Aptos" w:hAnsi="Aptos" w:cs="Aptos"/>
          <w:color w:val="000000" w:themeColor="text1"/>
          <w:lang w:val="en-GB"/>
        </w:rPr>
        <w:t>, we will explain why in writing. We review hundreds of Expressions of Interest, so unfortunately, we cannot provide detailed</w:t>
      </w:r>
      <w:r w:rsidR="000B2A16" w:rsidRPr="000B2A16">
        <w:rPr>
          <w:rFonts w:ascii="Aptos" w:eastAsia="Aptos" w:hAnsi="Aptos" w:cs="Aptos"/>
          <w:color w:val="000000" w:themeColor="text1"/>
          <w:lang w:val="en-GB"/>
        </w:rPr>
        <w:t xml:space="preserve"> feedback</w:t>
      </w:r>
      <w:r w:rsidRPr="1DDCE626">
        <w:rPr>
          <w:rFonts w:ascii="Aptos" w:eastAsia="Aptos" w:hAnsi="Aptos" w:cs="Aptos"/>
          <w:color w:val="000000" w:themeColor="text1"/>
          <w:lang w:val="en-GB"/>
        </w:rPr>
        <w:t>.</w:t>
      </w:r>
      <w:r w:rsidR="000B2A16" w:rsidRPr="000B2A16">
        <w:rPr>
          <w:rFonts w:ascii="Aptos" w:eastAsia="Aptos" w:hAnsi="Aptos" w:cs="Aptos"/>
          <w:color w:val="000000" w:themeColor="text1"/>
          <w:lang w:val="en-GB"/>
        </w:rPr>
        <w:t xml:space="preserve"> </w:t>
      </w:r>
    </w:p>
    <w:p w14:paraId="6C5496AB" w14:textId="77777777" w:rsidR="00095727" w:rsidRDefault="00095727" w:rsidP="000B2A16">
      <w:pPr>
        <w:spacing w:after="0" w:line="240" w:lineRule="auto"/>
        <w:rPr>
          <w:rFonts w:ascii="Aptos" w:eastAsia="Aptos" w:hAnsi="Aptos" w:cs="Aptos"/>
          <w:color w:val="000000" w:themeColor="text1"/>
          <w:lang w:val="en-GB"/>
        </w:rPr>
      </w:pPr>
    </w:p>
    <w:p w14:paraId="23659D19" w14:textId="36D389A7" w:rsidR="000B2A16" w:rsidRPr="000B2A16" w:rsidRDefault="000B2A16" w:rsidP="000B2A16">
      <w:pPr>
        <w:spacing w:after="0" w:line="240" w:lineRule="auto"/>
        <w:rPr>
          <w:rFonts w:ascii="Aptos" w:eastAsia="Aptos" w:hAnsi="Aptos" w:cs="Aptos"/>
          <w:color w:val="000000" w:themeColor="text1"/>
          <w:lang w:val="en-GB"/>
        </w:rPr>
      </w:pPr>
      <w:r w:rsidRPr="000B2A16">
        <w:rPr>
          <w:rFonts w:ascii="Aptos" w:eastAsia="Aptos" w:hAnsi="Aptos" w:cs="Aptos"/>
          <w:color w:val="000000" w:themeColor="text1"/>
          <w:lang w:val="en-GB"/>
        </w:rPr>
        <w:t>If you submit a full application and are unsuccessful, we will offer a feedback call.</w:t>
      </w:r>
    </w:p>
    <w:p w14:paraId="4E791630" w14:textId="77777777" w:rsidR="00F24A13" w:rsidRDefault="00F24A13" w:rsidP="000B2A16">
      <w:pPr>
        <w:spacing w:after="0" w:line="240" w:lineRule="auto"/>
        <w:rPr>
          <w:rFonts w:ascii="Aptos" w:eastAsia="Aptos" w:hAnsi="Aptos" w:cs="Aptos"/>
          <w:b/>
          <w:bCs/>
          <w:color w:val="000000" w:themeColor="text1"/>
          <w:lang w:val="en-GB"/>
        </w:rPr>
      </w:pPr>
    </w:p>
    <w:p w14:paraId="0C488D3F" w14:textId="1705A434" w:rsidR="000B2A16" w:rsidRDefault="000B2A16" w:rsidP="000B2A16">
      <w:pPr>
        <w:spacing w:after="0" w:line="240" w:lineRule="auto"/>
        <w:rPr>
          <w:rFonts w:ascii="Aptos" w:eastAsia="Aptos" w:hAnsi="Aptos" w:cs="Aptos"/>
          <w:b/>
          <w:bCs/>
          <w:color w:val="000000" w:themeColor="text1"/>
          <w:lang w:val="en-GB"/>
        </w:rPr>
      </w:pPr>
      <w:r w:rsidRPr="000B2A16">
        <w:rPr>
          <w:rFonts w:ascii="Aptos" w:eastAsia="Aptos" w:hAnsi="Aptos" w:cs="Aptos"/>
          <w:b/>
          <w:bCs/>
          <w:color w:val="000000" w:themeColor="text1"/>
          <w:lang w:val="en-GB"/>
        </w:rPr>
        <w:t>Can we speak to someone before applying?</w:t>
      </w:r>
    </w:p>
    <w:p w14:paraId="045B0743" w14:textId="77777777" w:rsidR="00F24A13" w:rsidRPr="000B2A16" w:rsidRDefault="00F24A13" w:rsidP="000B2A16">
      <w:pPr>
        <w:spacing w:after="0" w:line="240" w:lineRule="auto"/>
        <w:rPr>
          <w:rFonts w:ascii="Aptos" w:eastAsia="Aptos" w:hAnsi="Aptos" w:cs="Aptos"/>
          <w:b/>
          <w:bCs/>
          <w:color w:val="000000" w:themeColor="text1"/>
          <w:lang w:val="en-GB"/>
        </w:rPr>
      </w:pPr>
    </w:p>
    <w:p w14:paraId="565F5019" w14:textId="77777777" w:rsidR="000B2A16" w:rsidRDefault="000B2A16" w:rsidP="000B2A16">
      <w:pPr>
        <w:spacing w:after="0" w:line="240" w:lineRule="auto"/>
        <w:rPr>
          <w:rFonts w:ascii="Aptos" w:eastAsia="Aptos" w:hAnsi="Aptos" w:cs="Aptos"/>
          <w:color w:val="000000" w:themeColor="text1"/>
          <w:lang w:val="en-GB"/>
        </w:rPr>
      </w:pPr>
      <w:r w:rsidRPr="000B2A16">
        <w:rPr>
          <w:rFonts w:ascii="Aptos" w:eastAsia="Aptos" w:hAnsi="Aptos" w:cs="Aptos"/>
          <w:color w:val="000000" w:themeColor="text1"/>
          <w:lang w:val="en-GB"/>
        </w:rPr>
        <w:t xml:space="preserve">Yes. We encourage you to contact us before submitting your EOI if you are unsure whether the Fund is right for you. Email </w:t>
      </w:r>
      <w:hyperlink r:id="rId15" w:history="1">
        <w:r w:rsidRPr="000B2A16">
          <w:rPr>
            <w:rStyle w:val="Hyperlink"/>
            <w:rFonts w:ascii="Aptos" w:eastAsia="Aptos" w:hAnsi="Aptos" w:cs="Aptos"/>
            <w:lang w:val="en-GB"/>
          </w:rPr>
          <w:t>gettingstarted@henrysmith.foundation</w:t>
        </w:r>
      </w:hyperlink>
      <w:r w:rsidRPr="000B2A16">
        <w:rPr>
          <w:rFonts w:ascii="Aptos" w:eastAsia="Aptos" w:hAnsi="Aptos" w:cs="Aptos"/>
          <w:color w:val="000000" w:themeColor="text1"/>
          <w:lang w:val="en-GB"/>
        </w:rPr>
        <w:t xml:space="preserve"> or call 020 7264 4970.</w:t>
      </w:r>
    </w:p>
    <w:p w14:paraId="2C8A7B4E" w14:textId="77777777" w:rsidR="00F24A13" w:rsidRPr="000B2A16" w:rsidRDefault="00F24A13" w:rsidP="000B2A16">
      <w:pPr>
        <w:spacing w:after="0" w:line="240" w:lineRule="auto"/>
        <w:rPr>
          <w:rFonts w:ascii="Aptos" w:eastAsia="Aptos" w:hAnsi="Aptos" w:cs="Aptos"/>
          <w:color w:val="000000" w:themeColor="text1"/>
          <w:lang w:val="en-GB"/>
        </w:rPr>
      </w:pPr>
    </w:p>
    <w:p w14:paraId="2190C15A" w14:textId="77777777" w:rsidR="000B2A16" w:rsidRPr="000B2A16" w:rsidRDefault="000B2A16" w:rsidP="000B2A16">
      <w:pPr>
        <w:spacing w:after="0" w:line="240" w:lineRule="auto"/>
        <w:rPr>
          <w:rFonts w:ascii="Aptos" w:eastAsia="Aptos" w:hAnsi="Aptos" w:cs="Aptos"/>
          <w:b/>
          <w:bCs/>
          <w:color w:val="000000" w:themeColor="text1"/>
          <w:lang w:val="en-GB"/>
        </w:rPr>
      </w:pPr>
      <w:r w:rsidRPr="000B2A16">
        <w:rPr>
          <w:rFonts w:ascii="Aptos" w:eastAsia="Aptos" w:hAnsi="Aptos" w:cs="Aptos"/>
          <w:b/>
          <w:bCs/>
          <w:color w:val="000000" w:themeColor="text1"/>
          <w:lang w:val="en-GB"/>
        </w:rPr>
        <w:t>Can we use AI to complete our application?</w:t>
      </w:r>
    </w:p>
    <w:p w14:paraId="0EDE693C" w14:textId="77777777" w:rsidR="00F24A13" w:rsidRDefault="00F24A13" w:rsidP="000B2A16">
      <w:pPr>
        <w:spacing w:after="0" w:line="240" w:lineRule="auto"/>
        <w:rPr>
          <w:rFonts w:ascii="Aptos" w:eastAsia="Aptos" w:hAnsi="Aptos" w:cs="Aptos"/>
          <w:color w:val="000000" w:themeColor="text1"/>
          <w:lang w:val="en-GB"/>
        </w:rPr>
      </w:pPr>
    </w:p>
    <w:p w14:paraId="49564D3F" w14:textId="6153C86B" w:rsidR="000B2A16" w:rsidRPr="000B2A16" w:rsidRDefault="000B2A16" w:rsidP="000B2A16">
      <w:pPr>
        <w:spacing w:after="0" w:line="240" w:lineRule="auto"/>
        <w:rPr>
          <w:rFonts w:ascii="Aptos" w:eastAsia="Aptos" w:hAnsi="Aptos" w:cs="Aptos"/>
          <w:color w:val="000000" w:themeColor="text1"/>
          <w:lang w:val="en-GB"/>
        </w:rPr>
      </w:pPr>
      <w:r w:rsidRPr="000B2A16">
        <w:rPr>
          <w:rFonts w:ascii="Aptos" w:eastAsia="Aptos" w:hAnsi="Aptos" w:cs="Aptos"/>
          <w:color w:val="000000" w:themeColor="text1"/>
          <w:lang w:val="en-GB"/>
        </w:rPr>
        <w:t xml:space="preserve">Yes. AI tools can be helpful for drafting and accessibility. However, your application must accurately reflect your organisation’s own work, voice and evidence. </w:t>
      </w:r>
      <w:r w:rsidRPr="00512388">
        <w:rPr>
          <w:rFonts w:ascii="Aptos" w:eastAsia="Aptos" w:hAnsi="Aptos" w:cs="Aptos"/>
          <w:color w:val="000000" w:themeColor="text1"/>
          <w:lang w:val="en-GB"/>
        </w:rPr>
        <w:t xml:space="preserve">Please refer to our </w:t>
      </w:r>
      <w:hyperlink r:id="rId16" w:history="1">
        <w:r w:rsidRPr="00512388">
          <w:rPr>
            <w:rStyle w:val="Hyperlink"/>
            <w:rFonts w:ascii="Aptos" w:eastAsia="Aptos" w:hAnsi="Aptos" w:cs="Aptos"/>
            <w:lang w:val="en-GB"/>
          </w:rPr>
          <w:t>AI guidance</w:t>
        </w:r>
      </w:hyperlink>
      <w:r w:rsidR="00E40E87">
        <w:rPr>
          <w:rFonts w:ascii="Aptos" w:eastAsia="Aptos" w:hAnsi="Aptos" w:cs="Aptos"/>
          <w:color w:val="000000" w:themeColor="text1"/>
          <w:lang w:val="en-GB"/>
        </w:rPr>
        <w:t>.</w:t>
      </w:r>
    </w:p>
    <w:p w14:paraId="0EDE4288" w14:textId="7D233FED" w:rsidR="000B2A16" w:rsidRPr="000B2A16" w:rsidRDefault="000B2A16" w:rsidP="000B2A16">
      <w:pPr>
        <w:spacing w:after="0" w:line="240" w:lineRule="auto"/>
        <w:rPr>
          <w:rFonts w:ascii="Aptos" w:eastAsia="Aptos" w:hAnsi="Aptos" w:cs="Aptos"/>
          <w:color w:val="000000" w:themeColor="text1"/>
          <w:lang w:val="en-GB"/>
        </w:rPr>
      </w:pPr>
    </w:p>
    <w:p w14:paraId="7FAB0A4F" w14:textId="77777777" w:rsidR="000B2A16" w:rsidRDefault="000B2A16" w:rsidP="000B2A16">
      <w:pPr>
        <w:spacing w:after="0" w:line="240" w:lineRule="auto"/>
        <w:rPr>
          <w:rFonts w:ascii="Aptos" w:eastAsia="Aptos" w:hAnsi="Aptos" w:cs="Aptos"/>
          <w:b/>
          <w:bCs/>
          <w:color w:val="000000" w:themeColor="text1"/>
          <w:sz w:val="28"/>
          <w:szCs w:val="28"/>
          <w:lang w:val="en-GB"/>
        </w:rPr>
      </w:pPr>
      <w:r w:rsidRPr="000B2A16">
        <w:rPr>
          <w:rFonts w:ascii="Aptos" w:eastAsia="Aptos" w:hAnsi="Aptos" w:cs="Aptos"/>
          <w:b/>
          <w:bCs/>
          <w:color w:val="000000" w:themeColor="text1"/>
          <w:sz w:val="28"/>
          <w:szCs w:val="28"/>
          <w:lang w:val="en-GB"/>
        </w:rPr>
        <w:t>5. Fund Details and Expectations</w:t>
      </w:r>
    </w:p>
    <w:p w14:paraId="60C6C66F" w14:textId="77777777" w:rsidR="00F24A13" w:rsidRPr="000B2A16" w:rsidRDefault="00F24A13" w:rsidP="000B2A16">
      <w:pPr>
        <w:spacing w:after="0" w:line="240" w:lineRule="auto"/>
        <w:rPr>
          <w:rFonts w:ascii="Aptos" w:eastAsia="Aptos" w:hAnsi="Aptos" w:cs="Aptos"/>
          <w:b/>
          <w:bCs/>
          <w:color w:val="000000" w:themeColor="text1"/>
          <w:sz w:val="28"/>
          <w:szCs w:val="28"/>
          <w:lang w:val="en-GB"/>
        </w:rPr>
      </w:pPr>
    </w:p>
    <w:p w14:paraId="5FB76DA9" w14:textId="77777777" w:rsidR="000B2A16" w:rsidRDefault="000B2A16" w:rsidP="000B2A16">
      <w:pPr>
        <w:spacing w:after="0" w:line="240" w:lineRule="auto"/>
        <w:rPr>
          <w:rFonts w:ascii="Aptos" w:eastAsia="Aptos" w:hAnsi="Aptos" w:cs="Aptos"/>
          <w:b/>
          <w:bCs/>
          <w:color w:val="000000" w:themeColor="text1"/>
          <w:lang w:val="en-GB"/>
        </w:rPr>
      </w:pPr>
      <w:r w:rsidRPr="000B2A16">
        <w:rPr>
          <w:rFonts w:ascii="Aptos" w:eastAsia="Aptos" w:hAnsi="Aptos" w:cs="Aptos"/>
          <w:b/>
          <w:bCs/>
          <w:color w:val="000000" w:themeColor="text1"/>
          <w:lang w:val="en-GB"/>
        </w:rPr>
        <w:t>How much funding is available?</w:t>
      </w:r>
    </w:p>
    <w:p w14:paraId="5174124D" w14:textId="77777777" w:rsidR="00F24A13" w:rsidRPr="000B2A16" w:rsidRDefault="00F24A13" w:rsidP="000B2A16">
      <w:pPr>
        <w:spacing w:after="0" w:line="240" w:lineRule="auto"/>
        <w:rPr>
          <w:rFonts w:ascii="Aptos" w:eastAsia="Aptos" w:hAnsi="Aptos" w:cs="Aptos"/>
          <w:b/>
          <w:bCs/>
          <w:color w:val="000000" w:themeColor="text1"/>
          <w:lang w:val="en-GB"/>
        </w:rPr>
      </w:pPr>
    </w:p>
    <w:p w14:paraId="1AF6DB11" w14:textId="663C89F5" w:rsidR="000B2A16" w:rsidRPr="000B2A16" w:rsidRDefault="000B2A16" w:rsidP="000B2A16">
      <w:pPr>
        <w:spacing w:after="0" w:line="240" w:lineRule="auto"/>
        <w:rPr>
          <w:rFonts w:ascii="Aptos" w:eastAsia="Aptos" w:hAnsi="Aptos" w:cs="Aptos"/>
          <w:color w:val="000000" w:themeColor="text1"/>
          <w:lang w:val="en-GB"/>
        </w:rPr>
      </w:pPr>
      <w:r w:rsidRPr="000B2A16">
        <w:rPr>
          <w:rFonts w:ascii="Aptos" w:eastAsia="Aptos" w:hAnsi="Aptos" w:cs="Aptos"/>
          <w:color w:val="000000" w:themeColor="text1"/>
          <w:lang w:val="en-GB"/>
        </w:rPr>
        <w:t>Grants are £56,</w:t>
      </w:r>
      <w:r w:rsidR="00AF427A">
        <w:rPr>
          <w:rFonts w:ascii="Aptos" w:eastAsia="Aptos" w:hAnsi="Aptos" w:cs="Aptos"/>
          <w:color w:val="000000" w:themeColor="text1"/>
          <w:lang w:val="en-GB"/>
        </w:rPr>
        <w:t>250</w:t>
      </w:r>
      <w:r w:rsidRPr="000B2A16">
        <w:rPr>
          <w:rFonts w:ascii="Aptos" w:eastAsia="Aptos" w:hAnsi="Aptos" w:cs="Aptos"/>
          <w:color w:val="000000" w:themeColor="text1"/>
          <w:lang w:val="en-GB"/>
        </w:rPr>
        <w:t xml:space="preserve"> per year for four years (a total of £225,000 per organisation).</w:t>
      </w:r>
    </w:p>
    <w:p w14:paraId="0B3ED985" w14:textId="77777777" w:rsidR="000B2A16" w:rsidRDefault="000B2A16" w:rsidP="000B2A16">
      <w:pPr>
        <w:spacing w:after="0" w:line="240" w:lineRule="auto"/>
        <w:rPr>
          <w:rFonts w:ascii="Aptos" w:eastAsia="Aptos" w:hAnsi="Aptos" w:cs="Aptos"/>
          <w:color w:val="000000" w:themeColor="text1"/>
          <w:lang w:val="en-GB"/>
        </w:rPr>
      </w:pPr>
      <w:r w:rsidRPr="000B2A16">
        <w:rPr>
          <w:rFonts w:ascii="Aptos" w:eastAsia="Aptos" w:hAnsi="Aptos" w:cs="Aptos"/>
          <w:color w:val="000000" w:themeColor="text1"/>
          <w:lang w:val="en-GB"/>
        </w:rPr>
        <w:t>The funding is flexible and can be used for your general running costs in support of eligible work.</w:t>
      </w:r>
    </w:p>
    <w:p w14:paraId="23A4E791" w14:textId="77777777" w:rsidR="00F24A13" w:rsidRPr="000B2A16" w:rsidRDefault="00F24A13" w:rsidP="000B2A16">
      <w:pPr>
        <w:spacing w:after="0" w:line="240" w:lineRule="auto"/>
        <w:rPr>
          <w:rFonts w:ascii="Aptos" w:eastAsia="Aptos" w:hAnsi="Aptos" w:cs="Aptos"/>
          <w:color w:val="000000" w:themeColor="text1"/>
          <w:lang w:val="en-GB"/>
        </w:rPr>
      </w:pPr>
    </w:p>
    <w:p w14:paraId="052B7B97" w14:textId="77777777" w:rsidR="000B2A16" w:rsidRDefault="000B2A16" w:rsidP="000B2A16">
      <w:pPr>
        <w:spacing w:after="0" w:line="240" w:lineRule="auto"/>
        <w:rPr>
          <w:rFonts w:ascii="Aptos" w:eastAsia="Aptos" w:hAnsi="Aptos" w:cs="Aptos"/>
          <w:b/>
          <w:bCs/>
          <w:color w:val="000000" w:themeColor="text1"/>
          <w:lang w:val="en-GB"/>
        </w:rPr>
      </w:pPr>
      <w:r w:rsidRPr="000B2A16">
        <w:rPr>
          <w:rFonts w:ascii="Aptos" w:eastAsia="Aptos" w:hAnsi="Aptos" w:cs="Aptos"/>
          <w:b/>
          <w:bCs/>
          <w:color w:val="000000" w:themeColor="text1"/>
          <w:lang w:val="en-GB"/>
        </w:rPr>
        <w:t>Is this restricted funding?</w:t>
      </w:r>
    </w:p>
    <w:p w14:paraId="2920657E" w14:textId="77777777" w:rsidR="00F24A13" w:rsidRPr="000B2A16" w:rsidRDefault="00F24A13" w:rsidP="000B2A16">
      <w:pPr>
        <w:spacing w:after="0" w:line="240" w:lineRule="auto"/>
        <w:rPr>
          <w:rFonts w:ascii="Aptos" w:eastAsia="Aptos" w:hAnsi="Aptos" w:cs="Aptos"/>
          <w:b/>
          <w:bCs/>
          <w:color w:val="000000" w:themeColor="text1"/>
          <w:lang w:val="en-GB"/>
        </w:rPr>
      </w:pPr>
    </w:p>
    <w:p w14:paraId="70311323" w14:textId="77777777" w:rsidR="000B2A16" w:rsidRPr="000B2A16" w:rsidRDefault="000B2A16" w:rsidP="000B2A16">
      <w:pPr>
        <w:spacing w:after="0" w:line="240" w:lineRule="auto"/>
        <w:rPr>
          <w:rFonts w:ascii="Aptos" w:eastAsia="Aptos" w:hAnsi="Aptos" w:cs="Aptos"/>
          <w:color w:val="000000" w:themeColor="text1"/>
          <w:lang w:val="en-GB"/>
        </w:rPr>
      </w:pPr>
      <w:r w:rsidRPr="000B2A16">
        <w:rPr>
          <w:rFonts w:ascii="Aptos" w:eastAsia="Aptos" w:hAnsi="Aptos" w:cs="Aptos"/>
          <w:color w:val="000000" w:themeColor="text1"/>
          <w:lang w:val="en-GB"/>
        </w:rPr>
        <w:t>The funding is flexible, but it must support work that clearly aligns with the aims and target groups of this Fund. In some cases, we may restrict funding to specific early years activity.</w:t>
      </w:r>
    </w:p>
    <w:p w14:paraId="3B0BD91B" w14:textId="77777777" w:rsidR="00F24A13" w:rsidRDefault="00F24A13" w:rsidP="000B2A16">
      <w:pPr>
        <w:spacing w:after="0" w:line="240" w:lineRule="auto"/>
        <w:rPr>
          <w:rFonts w:ascii="Aptos" w:eastAsia="Aptos" w:hAnsi="Aptos" w:cs="Aptos"/>
          <w:b/>
          <w:bCs/>
          <w:color w:val="000000" w:themeColor="text1"/>
          <w:lang w:val="en-GB"/>
        </w:rPr>
      </w:pPr>
    </w:p>
    <w:p w14:paraId="25B82A44" w14:textId="5AE26A10" w:rsidR="000B2A16" w:rsidRDefault="000B2A16" w:rsidP="000B2A16">
      <w:pPr>
        <w:spacing w:after="0" w:line="240" w:lineRule="auto"/>
        <w:rPr>
          <w:rFonts w:ascii="Aptos" w:eastAsia="Aptos" w:hAnsi="Aptos" w:cs="Aptos"/>
          <w:b/>
          <w:bCs/>
          <w:color w:val="000000" w:themeColor="text1"/>
          <w:lang w:val="en-GB"/>
        </w:rPr>
      </w:pPr>
      <w:r w:rsidRPr="000B2A16">
        <w:rPr>
          <w:rFonts w:ascii="Aptos" w:eastAsia="Aptos" w:hAnsi="Aptos" w:cs="Aptos"/>
          <w:b/>
          <w:bCs/>
          <w:color w:val="000000" w:themeColor="text1"/>
          <w:lang w:val="en-GB"/>
        </w:rPr>
        <w:t>What happens if we are successful?</w:t>
      </w:r>
    </w:p>
    <w:p w14:paraId="72B85BC5" w14:textId="77777777" w:rsidR="00F24A13" w:rsidRPr="000B2A16" w:rsidRDefault="00F24A13" w:rsidP="000B2A16">
      <w:pPr>
        <w:spacing w:after="0" w:line="240" w:lineRule="auto"/>
        <w:rPr>
          <w:rFonts w:ascii="Aptos" w:eastAsia="Aptos" w:hAnsi="Aptos" w:cs="Aptos"/>
          <w:b/>
          <w:bCs/>
          <w:color w:val="000000" w:themeColor="text1"/>
          <w:lang w:val="en-GB"/>
        </w:rPr>
      </w:pPr>
    </w:p>
    <w:p w14:paraId="253A329E" w14:textId="77777777" w:rsidR="000B2A16" w:rsidRDefault="000B2A16" w:rsidP="000B2A16">
      <w:pPr>
        <w:spacing w:after="0" w:line="240" w:lineRule="auto"/>
        <w:rPr>
          <w:rFonts w:ascii="Aptos" w:eastAsia="Aptos" w:hAnsi="Aptos" w:cs="Aptos"/>
          <w:color w:val="000000" w:themeColor="text1"/>
          <w:lang w:val="en-GB"/>
        </w:rPr>
      </w:pPr>
      <w:r w:rsidRPr="000B2A16">
        <w:rPr>
          <w:rFonts w:ascii="Aptos" w:eastAsia="Aptos" w:hAnsi="Aptos" w:cs="Aptos"/>
          <w:color w:val="000000" w:themeColor="text1"/>
          <w:lang w:val="en-GB"/>
        </w:rPr>
        <w:t>If awarded a grant, you will be asked to:</w:t>
      </w:r>
    </w:p>
    <w:p w14:paraId="5ADEEB9B" w14:textId="77777777" w:rsidR="00F24A13" w:rsidRPr="000B2A16" w:rsidRDefault="00F24A13" w:rsidP="000B2A16">
      <w:pPr>
        <w:spacing w:after="0" w:line="240" w:lineRule="auto"/>
        <w:rPr>
          <w:rFonts w:ascii="Aptos" w:eastAsia="Aptos" w:hAnsi="Aptos" w:cs="Aptos"/>
          <w:color w:val="000000" w:themeColor="text1"/>
          <w:lang w:val="en-GB"/>
        </w:rPr>
      </w:pPr>
    </w:p>
    <w:p w14:paraId="44B4AEEA" w14:textId="77777777" w:rsidR="000B2A16" w:rsidRPr="000B2A16" w:rsidRDefault="000B2A16" w:rsidP="000B2A16">
      <w:pPr>
        <w:numPr>
          <w:ilvl w:val="0"/>
          <w:numId w:val="16"/>
        </w:numPr>
        <w:spacing w:after="0" w:line="240" w:lineRule="auto"/>
        <w:rPr>
          <w:rFonts w:ascii="Aptos" w:eastAsia="Aptos" w:hAnsi="Aptos" w:cs="Aptos"/>
          <w:color w:val="000000" w:themeColor="text1"/>
          <w:lang w:val="en-GB"/>
        </w:rPr>
      </w:pPr>
      <w:r w:rsidRPr="000B2A16">
        <w:rPr>
          <w:rFonts w:ascii="Aptos" w:eastAsia="Aptos" w:hAnsi="Aptos" w:cs="Aptos"/>
          <w:color w:val="000000" w:themeColor="text1"/>
          <w:lang w:val="en-GB"/>
        </w:rPr>
        <w:t>Provide recent bank details</w:t>
      </w:r>
    </w:p>
    <w:p w14:paraId="62A726D7" w14:textId="77777777" w:rsidR="000B2A16" w:rsidRPr="000B2A16" w:rsidRDefault="000B2A16" w:rsidP="000B2A16">
      <w:pPr>
        <w:numPr>
          <w:ilvl w:val="0"/>
          <w:numId w:val="16"/>
        </w:numPr>
        <w:spacing w:after="0" w:line="240" w:lineRule="auto"/>
        <w:rPr>
          <w:rFonts w:ascii="Aptos" w:eastAsia="Aptos" w:hAnsi="Aptos" w:cs="Aptos"/>
          <w:color w:val="000000" w:themeColor="text1"/>
          <w:lang w:val="en-GB"/>
        </w:rPr>
      </w:pPr>
      <w:r w:rsidRPr="000B2A16">
        <w:rPr>
          <w:rFonts w:ascii="Aptos" w:eastAsia="Aptos" w:hAnsi="Aptos" w:cs="Aptos"/>
          <w:color w:val="000000" w:themeColor="text1"/>
          <w:lang w:val="en-GB"/>
        </w:rPr>
        <w:t>Complete an annual online report</w:t>
      </w:r>
    </w:p>
    <w:p w14:paraId="4189EC28" w14:textId="77777777" w:rsidR="000B2A16" w:rsidRPr="000B2A16" w:rsidRDefault="000B2A16" w:rsidP="000B2A16">
      <w:pPr>
        <w:numPr>
          <w:ilvl w:val="0"/>
          <w:numId w:val="16"/>
        </w:numPr>
        <w:spacing w:after="0" w:line="240" w:lineRule="auto"/>
        <w:rPr>
          <w:rFonts w:ascii="Aptos" w:eastAsia="Aptos" w:hAnsi="Aptos" w:cs="Aptos"/>
          <w:color w:val="000000" w:themeColor="text1"/>
          <w:lang w:val="en-GB"/>
        </w:rPr>
      </w:pPr>
      <w:r w:rsidRPr="000B2A16">
        <w:rPr>
          <w:rFonts w:ascii="Aptos" w:eastAsia="Aptos" w:hAnsi="Aptos" w:cs="Aptos"/>
          <w:color w:val="000000" w:themeColor="text1"/>
          <w:lang w:val="en-GB"/>
        </w:rPr>
        <w:t>Take part in a yearly check-in call</w:t>
      </w:r>
    </w:p>
    <w:p w14:paraId="6335A381" w14:textId="280E6568" w:rsidR="000B2A16" w:rsidRPr="000B2A16" w:rsidRDefault="000B2A16" w:rsidP="000B2A16">
      <w:pPr>
        <w:numPr>
          <w:ilvl w:val="0"/>
          <w:numId w:val="16"/>
        </w:numPr>
        <w:spacing w:after="0" w:line="240" w:lineRule="auto"/>
        <w:rPr>
          <w:rFonts w:ascii="Aptos" w:eastAsia="Aptos" w:hAnsi="Aptos" w:cs="Aptos"/>
          <w:color w:val="000000" w:themeColor="text1"/>
          <w:lang w:val="en-GB"/>
        </w:rPr>
      </w:pPr>
      <w:r w:rsidRPr="000B2A16">
        <w:rPr>
          <w:rFonts w:ascii="Aptos" w:eastAsia="Aptos" w:hAnsi="Aptos" w:cs="Aptos"/>
          <w:color w:val="000000" w:themeColor="text1"/>
          <w:lang w:val="en-GB"/>
        </w:rPr>
        <w:t>Host a mid-grant visit (in year two or three</w:t>
      </w:r>
      <w:r w:rsidRPr="0DF079D7">
        <w:rPr>
          <w:rFonts w:ascii="Aptos" w:eastAsia="Aptos" w:hAnsi="Aptos" w:cs="Aptos"/>
          <w:color w:val="000000" w:themeColor="text1"/>
          <w:lang w:val="en-GB"/>
        </w:rPr>
        <w:t>)</w:t>
      </w:r>
      <w:r w:rsidR="37772EF4" w:rsidRPr="00F46B56">
        <w:rPr>
          <w:rFonts w:ascii="Aptos" w:eastAsia="Aptos" w:hAnsi="Aptos" w:cs="Aptos"/>
          <w:b/>
          <w:bCs/>
          <w:color w:val="000000" w:themeColor="text1"/>
          <w:lang w:val="en-GB"/>
        </w:rPr>
        <w:t>*</w:t>
      </w:r>
    </w:p>
    <w:p w14:paraId="1BCE7810" w14:textId="77777777" w:rsidR="000B2A16" w:rsidRPr="000B2A16" w:rsidRDefault="000B2A16" w:rsidP="000B2A16">
      <w:pPr>
        <w:numPr>
          <w:ilvl w:val="0"/>
          <w:numId w:val="16"/>
        </w:numPr>
        <w:spacing w:after="0" w:line="240" w:lineRule="auto"/>
        <w:rPr>
          <w:rFonts w:ascii="Aptos" w:eastAsia="Aptos" w:hAnsi="Aptos" w:cs="Aptos"/>
          <w:color w:val="000000" w:themeColor="text1"/>
          <w:lang w:val="en-GB"/>
        </w:rPr>
      </w:pPr>
      <w:r w:rsidRPr="000B2A16">
        <w:rPr>
          <w:rFonts w:ascii="Aptos" w:eastAsia="Aptos" w:hAnsi="Aptos" w:cs="Aptos"/>
          <w:color w:val="000000" w:themeColor="text1"/>
          <w:lang w:val="en-GB"/>
        </w:rPr>
        <w:t>Submit a final report at the end of your grant</w:t>
      </w:r>
    </w:p>
    <w:p w14:paraId="17B8FBCB" w14:textId="77777777" w:rsidR="00F24A13" w:rsidRDefault="00F24A13" w:rsidP="000B2A16">
      <w:pPr>
        <w:spacing w:after="0" w:line="240" w:lineRule="auto"/>
        <w:rPr>
          <w:rFonts w:ascii="Aptos" w:eastAsia="Aptos" w:hAnsi="Aptos" w:cs="Aptos"/>
          <w:color w:val="000000" w:themeColor="text1"/>
          <w:lang w:val="en-GB"/>
        </w:rPr>
      </w:pPr>
    </w:p>
    <w:p w14:paraId="4CEB920A" w14:textId="0D305C09" w:rsidR="000B2A16" w:rsidRDefault="000B2A16" w:rsidP="000B2A16">
      <w:pPr>
        <w:spacing w:after="0" w:line="240" w:lineRule="auto"/>
        <w:rPr>
          <w:rFonts w:ascii="Aptos" w:eastAsia="Aptos" w:hAnsi="Aptos" w:cs="Aptos"/>
          <w:color w:val="000000" w:themeColor="text1"/>
          <w:lang w:val="en-GB"/>
        </w:rPr>
      </w:pPr>
      <w:r w:rsidRPr="000B2A16">
        <w:rPr>
          <w:rFonts w:ascii="Aptos" w:eastAsia="Aptos" w:hAnsi="Aptos" w:cs="Aptos"/>
          <w:color w:val="000000" w:themeColor="text1"/>
          <w:lang w:val="en-GB"/>
        </w:rPr>
        <w:t>These requirements are about learning and relationship-building, not monitoring for compliance alone.</w:t>
      </w:r>
    </w:p>
    <w:p w14:paraId="1CD3C9BC" w14:textId="77777777" w:rsidR="00F46B56" w:rsidRPr="000B2A16" w:rsidRDefault="00F46B56" w:rsidP="000B2A16">
      <w:pPr>
        <w:spacing w:after="0" w:line="240" w:lineRule="auto"/>
        <w:rPr>
          <w:rFonts w:ascii="Aptos" w:eastAsia="Aptos" w:hAnsi="Aptos" w:cs="Aptos"/>
          <w:color w:val="000000" w:themeColor="text1"/>
          <w:lang w:val="en-GB"/>
        </w:rPr>
      </w:pPr>
    </w:p>
    <w:p w14:paraId="6D587E2A" w14:textId="5756E6F7" w:rsidR="2892E4FC" w:rsidRDefault="2892E4FC" w:rsidP="0DF079D7">
      <w:pPr>
        <w:spacing w:after="0" w:line="240" w:lineRule="auto"/>
        <w:rPr>
          <w:rFonts w:ascii="Aptos" w:eastAsia="Aptos" w:hAnsi="Aptos" w:cs="Aptos"/>
          <w:color w:val="000000" w:themeColor="text1"/>
          <w:lang w:val="en-GB"/>
        </w:rPr>
      </w:pPr>
      <w:r w:rsidRPr="00F46B56">
        <w:rPr>
          <w:rFonts w:ascii="Aptos" w:eastAsia="Aptos" w:hAnsi="Aptos" w:cs="Aptos"/>
          <w:b/>
          <w:bCs/>
          <w:color w:val="000000" w:themeColor="text1"/>
          <w:lang w:val="en-GB"/>
        </w:rPr>
        <w:t>*</w:t>
      </w:r>
      <w:r w:rsidRPr="0DF079D7">
        <w:rPr>
          <w:rFonts w:ascii="Aptos" w:eastAsia="Aptos" w:hAnsi="Aptos" w:cs="Aptos"/>
          <w:color w:val="000000" w:themeColor="text1"/>
          <w:lang w:val="en-GB"/>
        </w:rPr>
        <w:t xml:space="preserve"> During the grant period, someone from our team may arrange to visit you. These visits help us get to know your work better and to build a stronger relationship between us. You might also be invited to take part in learning and knowledge exchange events with other funded organisations or capacity building activity.</w:t>
      </w:r>
    </w:p>
    <w:p w14:paraId="7AA7A269" w14:textId="3DB94655" w:rsidR="000B2A16" w:rsidRPr="000B2A16" w:rsidRDefault="000B2A16" w:rsidP="000B2A16">
      <w:pPr>
        <w:spacing w:after="0" w:line="240" w:lineRule="auto"/>
        <w:rPr>
          <w:rFonts w:ascii="Aptos" w:eastAsia="Aptos" w:hAnsi="Aptos" w:cs="Aptos"/>
          <w:color w:val="000000" w:themeColor="text1"/>
          <w:sz w:val="28"/>
          <w:szCs w:val="28"/>
          <w:lang w:val="en-GB"/>
        </w:rPr>
      </w:pPr>
    </w:p>
    <w:p w14:paraId="0C0E99CC" w14:textId="77777777" w:rsidR="000B2A16" w:rsidRDefault="000B2A16" w:rsidP="000B2A16">
      <w:pPr>
        <w:spacing w:after="0" w:line="240" w:lineRule="auto"/>
        <w:rPr>
          <w:rFonts w:ascii="Aptos" w:eastAsia="Aptos" w:hAnsi="Aptos" w:cs="Aptos"/>
          <w:b/>
          <w:bCs/>
          <w:color w:val="000000" w:themeColor="text1"/>
          <w:sz w:val="28"/>
          <w:szCs w:val="28"/>
          <w:lang w:val="en-GB"/>
        </w:rPr>
      </w:pPr>
      <w:r w:rsidRPr="000B2A16">
        <w:rPr>
          <w:rFonts w:ascii="Aptos" w:eastAsia="Aptos" w:hAnsi="Aptos" w:cs="Aptos"/>
          <w:b/>
          <w:bCs/>
          <w:color w:val="000000" w:themeColor="text1"/>
          <w:sz w:val="28"/>
          <w:szCs w:val="28"/>
          <w:lang w:val="en-GB"/>
        </w:rPr>
        <w:lastRenderedPageBreak/>
        <w:t>6. Accessibility Support</w:t>
      </w:r>
    </w:p>
    <w:p w14:paraId="1A78B039" w14:textId="77777777" w:rsidR="00F24A13" w:rsidRPr="000B2A16" w:rsidRDefault="00F24A13" w:rsidP="000B2A16">
      <w:pPr>
        <w:spacing w:after="0" w:line="240" w:lineRule="auto"/>
        <w:rPr>
          <w:rFonts w:ascii="Aptos" w:eastAsia="Aptos" w:hAnsi="Aptos" w:cs="Aptos"/>
          <w:b/>
          <w:bCs/>
          <w:color w:val="000000" w:themeColor="text1"/>
          <w:sz w:val="28"/>
          <w:szCs w:val="28"/>
          <w:lang w:val="en-GB"/>
        </w:rPr>
      </w:pPr>
    </w:p>
    <w:p w14:paraId="272EE022" w14:textId="77777777" w:rsidR="000B2A16" w:rsidRPr="000B2A16" w:rsidRDefault="000B2A16" w:rsidP="000B2A16">
      <w:pPr>
        <w:spacing w:after="0" w:line="240" w:lineRule="auto"/>
        <w:rPr>
          <w:rFonts w:ascii="Aptos" w:eastAsia="Aptos" w:hAnsi="Aptos" w:cs="Aptos"/>
          <w:b/>
          <w:bCs/>
          <w:color w:val="000000" w:themeColor="text1"/>
          <w:lang w:val="en-GB"/>
        </w:rPr>
      </w:pPr>
      <w:r w:rsidRPr="000B2A16">
        <w:rPr>
          <w:rFonts w:ascii="Aptos" w:eastAsia="Aptos" w:hAnsi="Aptos" w:cs="Aptos"/>
          <w:b/>
          <w:bCs/>
          <w:color w:val="000000" w:themeColor="text1"/>
          <w:lang w:val="en-GB"/>
        </w:rPr>
        <w:t>Is there support available for completing the application?</w:t>
      </w:r>
    </w:p>
    <w:p w14:paraId="4C593498" w14:textId="77777777" w:rsidR="000B2A16" w:rsidRDefault="000B2A16" w:rsidP="000B2A16">
      <w:pPr>
        <w:spacing w:after="0" w:line="240" w:lineRule="auto"/>
        <w:rPr>
          <w:rFonts w:ascii="Aptos" w:eastAsia="Aptos" w:hAnsi="Aptos" w:cs="Aptos"/>
          <w:color w:val="000000" w:themeColor="text1"/>
          <w:lang w:val="en-GB"/>
        </w:rPr>
      </w:pPr>
      <w:r w:rsidRPr="000B2A16">
        <w:rPr>
          <w:rFonts w:ascii="Aptos" w:eastAsia="Aptos" w:hAnsi="Aptos" w:cs="Aptos"/>
          <w:color w:val="000000" w:themeColor="text1"/>
          <w:lang w:val="en-GB"/>
        </w:rPr>
        <w:t>Yes. We offer an accessibility support grant to help cover costs such as:</w:t>
      </w:r>
    </w:p>
    <w:p w14:paraId="502C7F25" w14:textId="77777777" w:rsidR="00F24A13" w:rsidRPr="000B2A16" w:rsidRDefault="00F24A13" w:rsidP="000B2A16">
      <w:pPr>
        <w:spacing w:after="0" w:line="240" w:lineRule="auto"/>
        <w:rPr>
          <w:rFonts w:ascii="Aptos" w:eastAsia="Aptos" w:hAnsi="Aptos" w:cs="Aptos"/>
          <w:color w:val="000000" w:themeColor="text1"/>
          <w:lang w:val="en-GB"/>
        </w:rPr>
      </w:pPr>
    </w:p>
    <w:p w14:paraId="1543868F" w14:textId="77777777" w:rsidR="000B2A16" w:rsidRPr="000B2A16" w:rsidRDefault="000B2A16" w:rsidP="000B2A16">
      <w:pPr>
        <w:numPr>
          <w:ilvl w:val="0"/>
          <w:numId w:val="17"/>
        </w:numPr>
        <w:spacing w:after="0" w:line="240" w:lineRule="auto"/>
        <w:rPr>
          <w:rFonts w:ascii="Aptos" w:eastAsia="Aptos" w:hAnsi="Aptos" w:cs="Aptos"/>
          <w:color w:val="000000" w:themeColor="text1"/>
          <w:lang w:val="en-GB"/>
        </w:rPr>
      </w:pPr>
      <w:r w:rsidRPr="000B2A16">
        <w:rPr>
          <w:rFonts w:ascii="Aptos" w:eastAsia="Aptos" w:hAnsi="Aptos" w:cs="Aptos"/>
          <w:color w:val="000000" w:themeColor="text1"/>
          <w:lang w:val="en-GB"/>
        </w:rPr>
        <w:t>BSL interpreters</w:t>
      </w:r>
    </w:p>
    <w:p w14:paraId="5A8DDF89" w14:textId="77777777" w:rsidR="000B2A16" w:rsidRPr="000B2A16" w:rsidRDefault="000B2A16" w:rsidP="000B2A16">
      <w:pPr>
        <w:numPr>
          <w:ilvl w:val="0"/>
          <w:numId w:val="17"/>
        </w:numPr>
        <w:spacing w:after="0" w:line="240" w:lineRule="auto"/>
        <w:rPr>
          <w:rFonts w:ascii="Aptos" w:eastAsia="Aptos" w:hAnsi="Aptos" w:cs="Aptos"/>
          <w:color w:val="000000" w:themeColor="text1"/>
          <w:lang w:val="en-GB"/>
        </w:rPr>
      </w:pPr>
      <w:r w:rsidRPr="000B2A16">
        <w:rPr>
          <w:rFonts w:ascii="Aptos" w:eastAsia="Aptos" w:hAnsi="Aptos" w:cs="Aptos"/>
          <w:color w:val="000000" w:themeColor="text1"/>
          <w:lang w:val="en-GB"/>
        </w:rPr>
        <w:t>Translation</w:t>
      </w:r>
    </w:p>
    <w:p w14:paraId="0FC55E78" w14:textId="77777777" w:rsidR="000B2A16" w:rsidRPr="000B2A16" w:rsidRDefault="000B2A16" w:rsidP="000B2A16">
      <w:pPr>
        <w:numPr>
          <w:ilvl w:val="0"/>
          <w:numId w:val="17"/>
        </w:numPr>
        <w:spacing w:after="0" w:line="240" w:lineRule="auto"/>
        <w:rPr>
          <w:rFonts w:ascii="Aptos" w:eastAsia="Aptos" w:hAnsi="Aptos" w:cs="Aptos"/>
          <w:color w:val="000000" w:themeColor="text1"/>
          <w:lang w:val="en-GB"/>
        </w:rPr>
      </w:pPr>
      <w:r w:rsidRPr="000B2A16">
        <w:rPr>
          <w:rFonts w:ascii="Aptos" w:eastAsia="Aptos" w:hAnsi="Aptos" w:cs="Aptos"/>
          <w:color w:val="000000" w:themeColor="text1"/>
          <w:lang w:val="en-GB"/>
        </w:rPr>
        <w:t>Scribes</w:t>
      </w:r>
    </w:p>
    <w:p w14:paraId="21C5D0F3" w14:textId="77777777" w:rsidR="000B2A16" w:rsidRPr="000B2A16" w:rsidRDefault="000B2A16" w:rsidP="000B2A16">
      <w:pPr>
        <w:numPr>
          <w:ilvl w:val="0"/>
          <w:numId w:val="17"/>
        </w:numPr>
        <w:spacing w:after="0" w:line="240" w:lineRule="auto"/>
        <w:rPr>
          <w:rFonts w:ascii="Aptos" w:eastAsia="Aptos" w:hAnsi="Aptos" w:cs="Aptos"/>
          <w:color w:val="000000" w:themeColor="text1"/>
          <w:lang w:val="en-GB"/>
        </w:rPr>
      </w:pPr>
      <w:r w:rsidRPr="000B2A16">
        <w:rPr>
          <w:rFonts w:ascii="Aptos" w:eastAsia="Aptos" w:hAnsi="Aptos" w:cs="Aptos"/>
          <w:color w:val="000000" w:themeColor="text1"/>
          <w:lang w:val="en-GB"/>
        </w:rPr>
        <w:t>Assistive technology</w:t>
      </w:r>
    </w:p>
    <w:p w14:paraId="3CEDCC53" w14:textId="77777777" w:rsidR="000B2A16" w:rsidRPr="000B2A16" w:rsidRDefault="000B2A16" w:rsidP="000B2A16">
      <w:pPr>
        <w:numPr>
          <w:ilvl w:val="0"/>
          <w:numId w:val="17"/>
        </w:numPr>
        <w:spacing w:after="0" w:line="240" w:lineRule="auto"/>
        <w:rPr>
          <w:rFonts w:ascii="Aptos" w:eastAsia="Aptos" w:hAnsi="Aptos" w:cs="Aptos"/>
          <w:color w:val="000000" w:themeColor="text1"/>
          <w:lang w:val="en-GB"/>
        </w:rPr>
      </w:pPr>
      <w:r w:rsidRPr="000B2A16">
        <w:rPr>
          <w:rFonts w:ascii="Aptos" w:eastAsia="Aptos" w:hAnsi="Aptos" w:cs="Aptos"/>
          <w:color w:val="000000" w:themeColor="text1"/>
          <w:lang w:val="en-GB"/>
        </w:rPr>
        <w:t>Support workers</w:t>
      </w:r>
    </w:p>
    <w:p w14:paraId="229BDEF3" w14:textId="77777777" w:rsidR="00536793" w:rsidRDefault="00536793" w:rsidP="000B2A16">
      <w:pPr>
        <w:spacing w:after="0" w:line="240" w:lineRule="auto"/>
        <w:rPr>
          <w:rFonts w:ascii="Aptos" w:eastAsia="Aptos" w:hAnsi="Aptos" w:cs="Aptos"/>
          <w:color w:val="000000" w:themeColor="text1"/>
          <w:lang w:val="en-GB"/>
        </w:rPr>
      </w:pPr>
    </w:p>
    <w:p w14:paraId="09C46206" w14:textId="47C9C51E" w:rsidR="000B2A16" w:rsidRDefault="000B2A16" w:rsidP="000B2A16">
      <w:pPr>
        <w:spacing w:after="0" w:line="240" w:lineRule="auto"/>
        <w:rPr>
          <w:rFonts w:ascii="Aptos" w:eastAsia="Aptos" w:hAnsi="Aptos" w:cs="Aptos"/>
          <w:color w:val="000000" w:themeColor="text1"/>
          <w:lang w:val="en-GB"/>
        </w:rPr>
      </w:pPr>
      <w:r w:rsidRPr="000B2A16">
        <w:rPr>
          <w:rFonts w:ascii="Aptos" w:eastAsia="Aptos" w:hAnsi="Aptos" w:cs="Aptos"/>
          <w:color w:val="000000" w:themeColor="text1"/>
          <w:lang w:val="en-GB"/>
        </w:rPr>
        <w:t>You can request up to:</w:t>
      </w:r>
    </w:p>
    <w:p w14:paraId="3A31DB6C" w14:textId="77777777" w:rsidR="00F24A13" w:rsidRPr="000B2A16" w:rsidRDefault="00F24A13" w:rsidP="000B2A16">
      <w:pPr>
        <w:spacing w:after="0" w:line="240" w:lineRule="auto"/>
        <w:rPr>
          <w:rFonts w:ascii="Aptos" w:eastAsia="Aptos" w:hAnsi="Aptos" w:cs="Aptos"/>
          <w:color w:val="000000" w:themeColor="text1"/>
          <w:lang w:val="en-GB"/>
        </w:rPr>
      </w:pPr>
    </w:p>
    <w:p w14:paraId="4DF139CD" w14:textId="77777777" w:rsidR="000B2A16" w:rsidRPr="000B2A16" w:rsidRDefault="000B2A16" w:rsidP="000B2A16">
      <w:pPr>
        <w:numPr>
          <w:ilvl w:val="0"/>
          <w:numId w:val="18"/>
        </w:numPr>
        <w:spacing w:after="0" w:line="240" w:lineRule="auto"/>
        <w:rPr>
          <w:rFonts w:ascii="Aptos" w:eastAsia="Aptos" w:hAnsi="Aptos" w:cs="Aptos"/>
          <w:color w:val="000000" w:themeColor="text1"/>
          <w:lang w:val="en-GB"/>
        </w:rPr>
      </w:pPr>
      <w:r w:rsidRPr="000B2A16">
        <w:rPr>
          <w:rFonts w:ascii="Aptos" w:eastAsia="Aptos" w:hAnsi="Aptos" w:cs="Aptos"/>
          <w:color w:val="000000" w:themeColor="text1"/>
          <w:lang w:val="en-GB"/>
        </w:rPr>
        <w:t>£250 at Expression of Interest stage</w:t>
      </w:r>
    </w:p>
    <w:p w14:paraId="3A433B19" w14:textId="77777777" w:rsidR="000B2A16" w:rsidRDefault="000B2A16" w:rsidP="000B2A16">
      <w:pPr>
        <w:numPr>
          <w:ilvl w:val="0"/>
          <w:numId w:val="18"/>
        </w:numPr>
        <w:spacing w:after="0" w:line="240" w:lineRule="auto"/>
        <w:rPr>
          <w:rFonts w:ascii="Aptos" w:eastAsia="Aptos" w:hAnsi="Aptos" w:cs="Aptos"/>
          <w:color w:val="000000" w:themeColor="text1"/>
          <w:lang w:val="en-GB"/>
        </w:rPr>
      </w:pPr>
      <w:r w:rsidRPr="000B2A16">
        <w:rPr>
          <w:rFonts w:ascii="Aptos" w:eastAsia="Aptos" w:hAnsi="Aptos" w:cs="Aptos"/>
          <w:color w:val="000000" w:themeColor="text1"/>
          <w:lang w:val="en-GB"/>
        </w:rPr>
        <w:t>£500 at Full Application stage</w:t>
      </w:r>
    </w:p>
    <w:p w14:paraId="28CE8230" w14:textId="77777777" w:rsidR="00F24A13" w:rsidRPr="000B2A16" w:rsidRDefault="00F24A13" w:rsidP="00F24A13">
      <w:pPr>
        <w:spacing w:after="0" w:line="240" w:lineRule="auto"/>
        <w:ind w:left="720"/>
        <w:rPr>
          <w:rFonts w:ascii="Aptos" w:eastAsia="Aptos" w:hAnsi="Aptos" w:cs="Aptos"/>
          <w:color w:val="000000" w:themeColor="text1"/>
          <w:lang w:val="en-GB"/>
        </w:rPr>
      </w:pPr>
    </w:p>
    <w:p w14:paraId="403F0ED1" w14:textId="77777777" w:rsidR="000B2A16" w:rsidRPr="000B2A16" w:rsidRDefault="000B2A16" w:rsidP="000B2A16">
      <w:pPr>
        <w:spacing w:after="0" w:line="240" w:lineRule="auto"/>
        <w:rPr>
          <w:rFonts w:ascii="Aptos" w:eastAsia="Aptos" w:hAnsi="Aptos" w:cs="Aptos"/>
          <w:color w:val="000000" w:themeColor="text1"/>
          <w:lang w:val="en-GB"/>
        </w:rPr>
      </w:pPr>
      <w:r w:rsidRPr="000B2A16">
        <w:rPr>
          <w:rFonts w:ascii="Aptos" w:eastAsia="Aptos" w:hAnsi="Aptos" w:cs="Aptos"/>
          <w:color w:val="000000" w:themeColor="text1"/>
          <w:lang w:val="en-GB"/>
        </w:rPr>
        <w:t>Please contact us to request accessibility support before submitting your application.</w:t>
      </w:r>
    </w:p>
    <w:p w14:paraId="4E282E82" w14:textId="4D2A244E" w:rsidR="000B2A16" w:rsidRPr="000B2A16" w:rsidRDefault="000B2A16" w:rsidP="000B2A16">
      <w:pPr>
        <w:spacing w:after="0" w:line="240" w:lineRule="auto"/>
        <w:rPr>
          <w:rFonts w:ascii="Aptos" w:eastAsia="Aptos" w:hAnsi="Aptos" w:cs="Aptos"/>
          <w:color w:val="000000" w:themeColor="text1"/>
          <w:lang w:val="en-GB"/>
        </w:rPr>
      </w:pPr>
    </w:p>
    <w:p w14:paraId="2A33F186" w14:textId="77777777" w:rsidR="000B2A16" w:rsidRPr="000B2A16" w:rsidRDefault="000B2A16" w:rsidP="000B2A16">
      <w:pPr>
        <w:spacing w:after="0" w:line="240" w:lineRule="auto"/>
        <w:rPr>
          <w:rFonts w:ascii="Aptos" w:eastAsia="Aptos" w:hAnsi="Aptos" w:cs="Aptos"/>
          <w:color w:val="000000" w:themeColor="text1"/>
          <w:lang w:val="en-GB"/>
        </w:rPr>
      </w:pPr>
    </w:p>
    <w:sectPr w:rsidR="000B2A16" w:rsidRPr="000B2A16">
      <w:headerReference w:type="first" r:id="rId17"/>
      <w:pgSz w:w="12240" w:h="15840"/>
      <w:pgMar w:top="810" w:right="1440" w:bottom="117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B2685" w14:textId="77777777" w:rsidR="000D5091" w:rsidRDefault="000D5091">
      <w:pPr>
        <w:spacing w:after="0" w:line="240" w:lineRule="auto"/>
      </w:pPr>
      <w:r>
        <w:separator/>
      </w:r>
    </w:p>
  </w:endnote>
  <w:endnote w:type="continuationSeparator" w:id="0">
    <w:p w14:paraId="6BE660C4" w14:textId="77777777" w:rsidR="000D5091" w:rsidRDefault="000D50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289A8" w14:textId="77777777" w:rsidR="000D5091" w:rsidRDefault="000D5091">
      <w:pPr>
        <w:spacing w:after="0" w:line="240" w:lineRule="auto"/>
      </w:pPr>
      <w:r>
        <w:separator/>
      </w:r>
    </w:p>
  </w:footnote>
  <w:footnote w:type="continuationSeparator" w:id="0">
    <w:p w14:paraId="413E51FD" w14:textId="77777777" w:rsidR="000D5091" w:rsidRDefault="000D50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67235" w14:textId="532926F9" w:rsidR="2A458F08" w:rsidRDefault="007A49C5" w:rsidP="00F33BC9">
    <w:pPr>
      <w:pStyle w:val="Header"/>
      <w:jc w:val="right"/>
    </w:pPr>
    <w:r>
      <w:rPr>
        <w:noProof/>
      </w:rPr>
      <w:drawing>
        <wp:inline distT="0" distB="0" distL="0" distR="0" wp14:anchorId="6CC8F692" wp14:editId="2E7D8463">
          <wp:extent cx="1847850" cy="542925"/>
          <wp:effectExtent l="0" t="0" r="0" b="0"/>
          <wp:docPr id="227630532" name="drawing" descr="Pink letters on a black background&#10;&#10;AI-generated content may be incorrect.,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630532" name=""/>
                  <pic:cNvPicPr/>
                </pic:nvPicPr>
                <pic:blipFill>
                  <a:blip r:embed="rId1">
                    <a:extLst>
                      <a:ext uri="{28A0092B-C50C-407E-A947-70E740481C1C}">
                        <a14:useLocalDpi xmlns:a14="http://schemas.microsoft.com/office/drawing/2010/main" val="0"/>
                      </a:ext>
                    </a:extLst>
                  </a:blip>
                  <a:stretch>
                    <a:fillRect/>
                  </a:stretch>
                </pic:blipFill>
                <pic:spPr>
                  <a:xfrm>
                    <a:off x="0" y="0"/>
                    <a:ext cx="1847850" cy="5429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6E83"/>
    <w:multiLevelType w:val="hybridMultilevel"/>
    <w:tmpl w:val="0BFAB260"/>
    <w:lvl w:ilvl="0" w:tplc="9DB6DD66">
      <w:start w:val="1"/>
      <w:numFmt w:val="bullet"/>
      <w:lvlText w:val=""/>
      <w:lvlJc w:val="left"/>
      <w:pPr>
        <w:ind w:left="720" w:hanging="360"/>
      </w:pPr>
      <w:rPr>
        <w:rFonts w:ascii="Symbol" w:hAnsi="Symbol" w:hint="default"/>
      </w:rPr>
    </w:lvl>
    <w:lvl w:ilvl="1" w:tplc="51D277F8">
      <w:start w:val="1"/>
      <w:numFmt w:val="bullet"/>
      <w:lvlText w:val="o"/>
      <w:lvlJc w:val="left"/>
      <w:pPr>
        <w:ind w:left="1440" w:hanging="360"/>
      </w:pPr>
      <w:rPr>
        <w:rFonts w:ascii="Courier New" w:hAnsi="Courier New" w:hint="default"/>
      </w:rPr>
    </w:lvl>
    <w:lvl w:ilvl="2" w:tplc="0602E3E0">
      <w:start w:val="1"/>
      <w:numFmt w:val="bullet"/>
      <w:lvlText w:val=""/>
      <w:lvlJc w:val="left"/>
      <w:pPr>
        <w:ind w:left="2160" w:hanging="360"/>
      </w:pPr>
      <w:rPr>
        <w:rFonts w:ascii="Wingdings" w:hAnsi="Wingdings" w:hint="default"/>
      </w:rPr>
    </w:lvl>
    <w:lvl w:ilvl="3" w:tplc="C7243D42">
      <w:start w:val="1"/>
      <w:numFmt w:val="bullet"/>
      <w:lvlText w:val=""/>
      <w:lvlJc w:val="left"/>
      <w:pPr>
        <w:ind w:left="2880" w:hanging="360"/>
      </w:pPr>
      <w:rPr>
        <w:rFonts w:ascii="Symbol" w:hAnsi="Symbol" w:hint="default"/>
      </w:rPr>
    </w:lvl>
    <w:lvl w:ilvl="4" w:tplc="7F2649A2">
      <w:start w:val="1"/>
      <w:numFmt w:val="bullet"/>
      <w:lvlText w:val="o"/>
      <w:lvlJc w:val="left"/>
      <w:pPr>
        <w:ind w:left="3600" w:hanging="360"/>
      </w:pPr>
      <w:rPr>
        <w:rFonts w:ascii="Courier New" w:hAnsi="Courier New" w:hint="default"/>
      </w:rPr>
    </w:lvl>
    <w:lvl w:ilvl="5" w:tplc="5A1429A6">
      <w:start w:val="1"/>
      <w:numFmt w:val="bullet"/>
      <w:lvlText w:val=""/>
      <w:lvlJc w:val="left"/>
      <w:pPr>
        <w:ind w:left="4320" w:hanging="360"/>
      </w:pPr>
      <w:rPr>
        <w:rFonts w:ascii="Wingdings" w:hAnsi="Wingdings" w:hint="default"/>
      </w:rPr>
    </w:lvl>
    <w:lvl w:ilvl="6" w:tplc="367231AA">
      <w:start w:val="1"/>
      <w:numFmt w:val="bullet"/>
      <w:lvlText w:val=""/>
      <w:lvlJc w:val="left"/>
      <w:pPr>
        <w:ind w:left="5040" w:hanging="360"/>
      </w:pPr>
      <w:rPr>
        <w:rFonts w:ascii="Symbol" w:hAnsi="Symbol" w:hint="default"/>
      </w:rPr>
    </w:lvl>
    <w:lvl w:ilvl="7" w:tplc="916EC558">
      <w:start w:val="1"/>
      <w:numFmt w:val="bullet"/>
      <w:lvlText w:val="o"/>
      <w:lvlJc w:val="left"/>
      <w:pPr>
        <w:ind w:left="5760" w:hanging="360"/>
      </w:pPr>
      <w:rPr>
        <w:rFonts w:ascii="Courier New" w:hAnsi="Courier New" w:hint="default"/>
      </w:rPr>
    </w:lvl>
    <w:lvl w:ilvl="8" w:tplc="4EA0A5E0">
      <w:start w:val="1"/>
      <w:numFmt w:val="bullet"/>
      <w:lvlText w:val=""/>
      <w:lvlJc w:val="left"/>
      <w:pPr>
        <w:ind w:left="6480" w:hanging="360"/>
      </w:pPr>
      <w:rPr>
        <w:rFonts w:ascii="Wingdings" w:hAnsi="Wingdings" w:hint="default"/>
      </w:rPr>
    </w:lvl>
  </w:abstractNum>
  <w:abstractNum w:abstractNumId="1" w15:restartNumberingAfterBreak="0">
    <w:nsid w:val="0149F309"/>
    <w:multiLevelType w:val="hybridMultilevel"/>
    <w:tmpl w:val="AA203B96"/>
    <w:lvl w:ilvl="0" w:tplc="4B5C7A9A">
      <w:start w:val="1"/>
      <w:numFmt w:val="bullet"/>
      <w:lvlText w:val="o"/>
      <w:lvlJc w:val="left"/>
      <w:pPr>
        <w:ind w:left="1080" w:hanging="360"/>
      </w:pPr>
      <w:rPr>
        <w:rFonts w:ascii="Courier New" w:hAnsi="Courier New" w:hint="default"/>
      </w:rPr>
    </w:lvl>
    <w:lvl w:ilvl="1" w:tplc="D478ADB8">
      <w:start w:val="1"/>
      <w:numFmt w:val="bullet"/>
      <w:lvlText w:val="o"/>
      <w:lvlJc w:val="left"/>
      <w:pPr>
        <w:ind w:left="1440" w:hanging="360"/>
      </w:pPr>
      <w:rPr>
        <w:rFonts w:ascii="Courier New" w:hAnsi="Courier New" w:hint="default"/>
      </w:rPr>
    </w:lvl>
    <w:lvl w:ilvl="2" w:tplc="F08CC120">
      <w:start w:val="1"/>
      <w:numFmt w:val="bullet"/>
      <w:lvlText w:val=""/>
      <w:lvlJc w:val="left"/>
      <w:pPr>
        <w:ind w:left="2160" w:hanging="360"/>
      </w:pPr>
      <w:rPr>
        <w:rFonts w:ascii="Wingdings" w:hAnsi="Wingdings" w:hint="default"/>
      </w:rPr>
    </w:lvl>
    <w:lvl w:ilvl="3" w:tplc="7B9A3C00">
      <w:start w:val="1"/>
      <w:numFmt w:val="bullet"/>
      <w:lvlText w:val=""/>
      <w:lvlJc w:val="left"/>
      <w:pPr>
        <w:ind w:left="2880" w:hanging="360"/>
      </w:pPr>
      <w:rPr>
        <w:rFonts w:ascii="Symbol" w:hAnsi="Symbol" w:hint="default"/>
      </w:rPr>
    </w:lvl>
    <w:lvl w:ilvl="4" w:tplc="4CD89280">
      <w:start w:val="1"/>
      <w:numFmt w:val="bullet"/>
      <w:lvlText w:val="o"/>
      <w:lvlJc w:val="left"/>
      <w:pPr>
        <w:ind w:left="3600" w:hanging="360"/>
      </w:pPr>
      <w:rPr>
        <w:rFonts w:ascii="Courier New" w:hAnsi="Courier New" w:hint="default"/>
      </w:rPr>
    </w:lvl>
    <w:lvl w:ilvl="5" w:tplc="C01ED8F0">
      <w:start w:val="1"/>
      <w:numFmt w:val="bullet"/>
      <w:lvlText w:val=""/>
      <w:lvlJc w:val="left"/>
      <w:pPr>
        <w:ind w:left="4320" w:hanging="360"/>
      </w:pPr>
      <w:rPr>
        <w:rFonts w:ascii="Wingdings" w:hAnsi="Wingdings" w:hint="default"/>
      </w:rPr>
    </w:lvl>
    <w:lvl w:ilvl="6" w:tplc="0B484CD8">
      <w:start w:val="1"/>
      <w:numFmt w:val="bullet"/>
      <w:lvlText w:val=""/>
      <w:lvlJc w:val="left"/>
      <w:pPr>
        <w:ind w:left="5040" w:hanging="360"/>
      </w:pPr>
      <w:rPr>
        <w:rFonts w:ascii="Symbol" w:hAnsi="Symbol" w:hint="default"/>
      </w:rPr>
    </w:lvl>
    <w:lvl w:ilvl="7" w:tplc="6A06D4D0">
      <w:start w:val="1"/>
      <w:numFmt w:val="bullet"/>
      <w:lvlText w:val="o"/>
      <w:lvlJc w:val="left"/>
      <w:pPr>
        <w:ind w:left="5760" w:hanging="360"/>
      </w:pPr>
      <w:rPr>
        <w:rFonts w:ascii="Courier New" w:hAnsi="Courier New" w:hint="default"/>
      </w:rPr>
    </w:lvl>
    <w:lvl w:ilvl="8" w:tplc="C8BE9EFA">
      <w:start w:val="1"/>
      <w:numFmt w:val="bullet"/>
      <w:lvlText w:val=""/>
      <w:lvlJc w:val="left"/>
      <w:pPr>
        <w:ind w:left="6480" w:hanging="360"/>
      </w:pPr>
      <w:rPr>
        <w:rFonts w:ascii="Wingdings" w:hAnsi="Wingdings" w:hint="default"/>
      </w:rPr>
    </w:lvl>
  </w:abstractNum>
  <w:abstractNum w:abstractNumId="2" w15:restartNumberingAfterBreak="0">
    <w:nsid w:val="06517CC4"/>
    <w:multiLevelType w:val="multilevel"/>
    <w:tmpl w:val="A3E89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D459C4"/>
    <w:multiLevelType w:val="multilevel"/>
    <w:tmpl w:val="E8E64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BF3FD8"/>
    <w:multiLevelType w:val="multilevel"/>
    <w:tmpl w:val="EBC8D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E41E15"/>
    <w:multiLevelType w:val="hybridMultilevel"/>
    <w:tmpl w:val="D09A3EA2"/>
    <w:lvl w:ilvl="0" w:tplc="3650F8E0">
      <w:start w:val="1"/>
      <w:numFmt w:val="bullet"/>
      <w:lvlText w:val=""/>
      <w:lvlJc w:val="left"/>
      <w:pPr>
        <w:ind w:left="720" w:hanging="360"/>
      </w:pPr>
      <w:rPr>
        <w:rFonts w:ascii="Symbol" w:hAnsi="Symbol" w:hint="default"/>
      </w:rPr>
    </w:lvl>
    <w:lvl w:ilvl="1" w:tplc="71542DD2">
      <w:start w:val="1"/>
      <w:numFmt w:val="bullet"/>
      <w:lvlText w:val="o"/>
      <w:lvlJc w:val="left"/>
      <w:pPr>
        <w:ind w:left="1440" w:hanging="360"/>
      </w:pPr>
      <w:rPr>
        <w:rFonts w:ascii="Courier New" w:hAnsi="Courier New" w:hint="default"/>
      </w:rPr>
    </w:lvl>
    <w:lvl w:ilvl="2" w:tplc="3FFAE16A">
      <w:start w:val="1"/>
      <w:numFmt w:val="bullet"/>
      <w:lvlText w:val=""/>
      <w:lvlJc w:val="left"/>
      <w:pPr>
        <w:ind w:left="2160" w:hanging="360"/>
      </w:pPr>
      <w:rPr>
        <w:rFonts w:ascii="Wingdings" w:hAnsi="Wingdings" w:hint="default"/>
      </w:rPr>
    </w:lvl>
    <w:lvl w:ilvl="3" w:tplc="4A42195A">
      <w:start w:val="1"/>
      <w:numFmt w:val="bullet"/>
      <w:lvlText w:val=""/>
      <w:lvlJc w:val="left"/>
      <w:pPr>
        <w:ind w:left="2880" w:hanging="360"/>
      </w:pPr>
      <w:rPr>
        <w:rFonts w:ascii="Symbol" w:hAnsi="Symbol" w:hint="default"/>
      </w:rPr>
    </w:lvl>
    <w:lvl w:ilvl="4" w:tplc="13FE5AF8">
      <w:start w:val="1"/>
      <w:numFmt w:val="bullet"/>
      <w:lvlText w:val="o"/>
      <w:lvlJc w:val="left"/>
      <w:pPr>
        <w:ind w:left="3600" w:hanging="360"/>
      </w:pPr>
      <w:rPr>
        <w:rFonts w:ascii="Courier New" w:hAnsi="Courier New" w:hint="default"/>
      </w:rPr>
    </w:lvl>
    <w:lvl w:ilvl="5" w:tplc="3EAEF218">
      <w:start w:val="1"/>
      <w:numFmt w:val="bullet"/>
      <w:lvlText w:val=""/>
      <w:lvlJc w:val="left"/>
      <w:pPr>
        <w:ind w:left="4320" w:hanging="360"/>
      </w:pPr>
      <w:rPr>
        <w:rFonts w:ascii="Wingdings" w:hAnsi="Wingdings" w:hint="default"/>
      </w:rPr>
    </w:lvl>
    <w:lvl w:ilvl="6" w:tplc="234ECA68">
      <w:start w:val="1"/>
      <w:numFmt w:val="bullet"/>
      <w:lvlText w:val=""/>
      <w:lvlJc w:val="left"/>
      <w:pPr>
        <w:ind w:left="5040" w:hanging="360"/>
      </w:pPr>
      <w:rPr>
        <w:rFonts w:ascii="Symbol" w:hAnsi="Symbol" w:hint="default"/>
      </w:rPr>
    </w:lvl>
    <w:lvl w:ilvl="7" w:tplc="9A182858">
      <w:start w:val="1"/>
      <w:numFmt w:val="bullet"/>
      <w:lvlText w:val="o"/>
      <w:lvlJc w:val="left"/>
      <w:pPr>
        <w:ind w:left="5760" w:hanging="360"/>
      </w:pPr>
      <w:rPr>
        <w:rFonts w:ascii="Courier New" w:hAnsi="Courier New" w:hint="default"/>
      </w:rPr>
    </w:lvl>
    <w:lvl w:ilvl="8" w:tplc="4620CD2A">
      <w:start w:val="1"/>
      <w:numFmt w:val="bullet"/>
      <w:lvlText w:val=""/>
      <w:lvlJc w:val="left"/>
      <w:pPr>
        <w:ind w:left="6480" w:hanging="360"/>
      </w:pPr>
      <w:rPr>
        <w:rFonts w:ascii="Wingdings" w:hAnsi="Wingdings" w:hint="default"/>
      </w:rPr>
    </w:lvl>
  </w:abstractNum>
  <w:abstractNum w:abstractNumId="6" w15:restartNumberingAfterBreak="0">
    <w:nsid w:val="29DB7016"/>
    <w:multiLevelType w:val="hybridMultilevel"/>
    <w:tmpl w:val="7B04EEC4"/>
    <w:lvl w:ilvl="0" w:tplc="73ECA0EC">
      <w:start w:val="1"/>
      <w:numFmt w:val="bullet"/>
      <w:lvlText w:val=""/>
      <w:lvlJc w:val="left"/>
      <w:pPr>
        <w:ind w:left="720" w:hanging="360"/>
      </w:pPr>
      <w:rPr>
        <w:rFonts w:ascii="Symbol" w:hAnsi="Symbol" w:hint="default"/>
      </w:rPr>
    </w:lvl>
    <w:lvl w:ilvl="1" w:tplc="259E997C">
      <w:start w:val="1"/>
      <w:numFmt w:val="bullet"/>
      <w:lvlText w:val="o"/>
      <w:lvlJc w:val="left"/>
      <w:pPr>
        <w:ind w:left="1440" w:hanging="360"/>
      </w:pPr>
      <w:rPr>
        <w:rFonts w:ascii="Courier New" w:hAnsi="Courier New" w:hint="default"/>
      </w:rPr>
    </w:lvl>
    <w:lvl w:ilvl="2" w:tplc="AFF248C8">
      <w:start w:val="1"/>
      <w:numFmt w:val="bullet"/>
      <w:lvlText w:val=""/>
      <w:lvlJc w:val="left"/>
      <w:pPr>
        <w:ind w:left="2160" w:hanging="360"/>
      </w:pPr>
      <w:rPr>
        <w:rFonts w:ascii="Wingdings" w:hAnsi="Wingdings" w:hint="default"/>
      </w:rPr>
    </w:lvl>
    <w:lvl w:ilvl="3" w:tplc="A964EEDC">
      <w:start w:val="1"/>
      <w:numFmt w:val="bullet"/>
      <w:lvlText w:val=""/>
      <w:lvlJc w:val="left"/>
      <w:pPr>
        <w:ind w:left="2880" w:hanging="360"/>
      </w:pPr>
      <w:rPr>
        <w:rFonts w:ascii="Symbol" w:hAnsi="Symbol" w:hint="default"/>
      </w:rPr>
    </w:lvl>
    <w:lvl w:ilvl="4" w:tplc="24068630">
      <w:start w:val="1"/>
      <w:numFmt w:val="bullet"/>
      <w:lvlText w:val="o"/>
      <w:lvlJc w:val="left"/>
      <w:pPr>
        <w:ind w:left="3600" w:hanging="360"/>
      </w:pPr>
      <w:rPr>
        <w:rFonts w:ascii="Courier New" w:hAnsi="Courier New" w:hint="default"/>
      </w:rPr>
    </w:lvl>
    <w:lvl w:ilvl="5" w:tplc="43768B64">
      <w:start w:val="1"/>
      <w:numFmt w:val="bullet"/>
      <w:lvlText w:val=""/>
      <w:lvlJc w:val="left"/>
      <w:pPr>
        <w:ind w:left="4320" w:hanging="360"/>
      </w:pPr>
      <w:rPr>
        <w:rFonts w:ascii="Wingdings" w:hAnsi="Wingdings" w:hint="default"/>
      </w:rPr>
    </w:lvl>
    <w:lvl w:ilvl="6" w:tplc="DBACFA5E">
      <w:start w:val="1"/>
      <w:numFmt w:val="bullet"/>
      <w:lvlText w:val=""/>
      <w:lvlJc w:val="left"/>
      <w:pPr>
        <w:ind w:left="5040" w:hanging="360"/>
      </w:pPr>
      <w:rPr>
        <w:rFonts w:ascii="Symbol" w:hAnsi="Symbol" w:hint="default"/>
      </w:rPr>
    </w:lvl>
    <w:lvl w:ilvl="7" w:tplc="94505E3E">
      <w:start w:val="1"/>
      <w:numFmt w:val="bullet"/>
      <w:lvlText w:val="o"/>
      <w:lvlJc w:val="left"/>
      <w:pPr>
        <w:ind w:left="5760" w:hanging="360"/>
      </w:pPr>
      <w:rPr>
        <w:rFonts w:ascii="Courier New" w:hAnsi="Courier New" w:hint="default"/>
      </w:rPr>
    </w:lvl>
    <w:lvl w:ilvl="8" w:tplc="D10E7F66">
      <w:start w:val="1"/>
      <w:numFmt w:val="bullet"/>
      <w:lvlText w:val=""/>
      <w:lvlJc w:val="left"/>
      <w:pPr>
        <w:ind w:left="6480" w:hanging="360"/>
      </w:pPr>
      <w:rPr>
        <w:rFonts w:ascii="Wingdings" w:hAnsi="Wingdings" w:hint="default"/>
      </w:rPr>
    </w:lvl>
  </w:abstractNum>
  <w:abstractNum w:abstractNumId="7" w15:restartNumberingAfterBreak="0">
    <w:nsid w:val="2F4355B4"/>
    <w:multiLevelType w:val="multilevel"/>
    <w:tmpl w:val="61403D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F7B2D92"/>
    <w:multiLevelType w:val="multilevel"/>
    <w:tmpl w:val="DEA86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E55F53"/>
    <w:multiLevelType w:val="multilevel"/>
    <w:tmpl w:val="9BA81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F18E86"/>
    <w:multiLevelType w:val="hybridMultilevel"/>
    <w:tmpl w:val="C61A59AC"/>
    <w:lvl w:ilvl="0" w:tplc="7A14DF1E">
      <w:start w:val="1"/>
      <w:numFmt w:val="bullet"/>
      <w:lvlText w:val=""/>
      <w:lvlJc w:val="left"/>
      <w:pPr>
        <w:ind w:left="720" w:hanging="360"/>
      </w:pPr>
      <w:rPr>
        <w:rFonts w:ascii="Symbol" w:hAnsi="Symbol" w:hint="default"/>
      </w:rPr>
    </w:lvl>
    <w:lvl w:ilvl="1" w:tplc="38E4D28C">
      <w:start w:val="1"/>
      <w:numFmt w:val="decimal"/>
      <w:lvlText w:val="%2."/>
      <w:lvlJc w:val="left"/>
      <w:pPr>
        <w:ind w:left="1440" w:hanging="360"/>
      </w:pPr>
    </w:lvl>
    <w:lvl w:ilvl="2" w:tplc="D65AE544">
      <w:start w:val="1"/>
      <w:numFmt w:val="bullet"/>
      <w:lvlText w:val=""/>
      <w:lvlJc w:val="left"/>
      <w:pPr>
        <w:ind w:left="2160" w:hanging="360"/>
      </w:pPr>
      <w:rPr>
        <w:rFonts w:ascii="Wingdings" w:hAnsi="Wingdings" w:hint="default"/>
      </w:rPr>
    </w:lvl>
    <w:lvl w:ilvl="3" w:tplc="0518B442">
      <w:start w:val="1"/>
      <w:numFmt w:val="bullet"/>
      <w:lvlText w:val=""/>
      <w:lvlJc w:val="left"/>
      <w:pPr>
        <w:ind w:left="2880" w:hanging="360"/>
      </w:pPr>
      <w:rPr>
        <w:rFonts w:ascii="Symbol" w:hAnsi="Symbol" w:hint="default"/>
      </w:rPr>
    </w:lvl>
    <w:lvl w:ilvl="4" w:tplc="C7546532">
      <w:start w:val="1"/>
      <w:numFmt w:val="bullet"/>
      <w:lvlText w:val="o"/>
      <w:lvlJc w:val="left"/>
      <w:pPr>
        <w:ind w:left="3600" w:hanging="360"/>
      </w:pPr>
      <w:rPr>
        <w:rFonts w:ascii="Courier New" w:hAnsi="Courier New" w:hint="default"/>
      </w:rPr>
    </w:lvl>
    <w:lvl w:ilvl="5" w:tplc="AA56524A">
      <w:start w:val="1"/>
      <w:numFmt w:val="bullet"/>
      <w:lvlText w:val=""/>
      <w:lvlJc w:val="left"/>
      <w:pPr>
        <w:ind w:left="4320" w:hanging="360"/>
      </w:pPr>
      <w:rPr>
        <w:rFonts w:ascii="Wingdings" w:hAnsi="Wingdings" w:hint="default"/>
      </w:rPr>
    </w:lvl>
    <w:lvl w:ilvl="6" w:tplc="702A674A">
      <w:start w:val="1"/>
      <w:numFmt w:val="bullet"/>
      <w:lvlText w:val=""/>
      <w:lvlJc w:val="left"/>
      <w:pPr>
        <w:ind w:left="5040" w:hanging="360"/>
      </w:pPr>
      <w:rPr>
        <w:rFonts w:ascii="Symbol" w:hAnsi="Symbol" w:hint="default"/>
      </w:rPr>
    </w:lvl>
    <w:lvl w:ilvl="7" w:tplc="EADA33AE">
      <w:start w:val="1"/>
      <w:numFmt w:val="bullet"/>
      <w:lvlText w:val="o"/>
      <w:lvlJc w:val="left"/>
      <w:pPr>
        <w:ind w:left="5760" w:hanging="360"/>
      </w:pPr>
      <w:rPr>
        <w:rFonts w:ascii="Courier New" w:hAnsi="Courier New" w:hint="default"/>
      </w:rPr>
    </w:lvl>
    <w:lvl w:ilvl="8" w:tplc="24A0838A">
      <w:start w:val="1"/>
      <w:numFmt w:val="bullet"/>
      <w:lvlText w:val=""/>
      <w:lvlJc w:val="left"/>
      <w:pPr>
        <w:ind w:left="6480" w:hanging="360"/>
      </w:pPr>
      <w:rPr>
        <w:rFonts w:ascii="Wingdings" w:hAnsi="Wingdings" w:hint="default"/>
      </w:rPr>
    </w:lvl>
  </w:abstractNum>
  <w:abstractNum w:abstractNumId="11" w15:restartNumberingAfterBreak="0">
    <w:nsid w:val="38A70BF8"/>
    <w:multiLevelType w:val="multilevel"/>
    <w:tmpl w:val="B7BAF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CF5EC9"/>
    <w:multiLevelType w:val="multilevel"/>
    <w:tmpl w:val="117E8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F75E7E"/>
    <w:multiLevelType w:val="hybridMultilevel"/>
    <w:tmpl w:val="802CB8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5841D3E"/>
    <w:multiLevelType w:val="multilevel"/>
    <w:tmpl w:val="35AA2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E4694F"/>
    <w:multiLevelType w:val="hybridMultilevel"/>
    <w:tmpl w:val="9006A43E"/>
    <w:lvl w:ilvl="0" w:tplc="653AC7BE">
      <w:start w:val="1"/>
      <w:numFmt w:val="bullet"/>
      <w:lvlText w:val=""/>
      <w:lvlJc w:val="left"/>
      <w:pPr>
        <w:ind w:left="720" w:hanging="360"/>
      </w:pPr>
      <w:rPr>
        <w:rFonts w:ascii="Symbol" w:hAnsi="Symbol" w:hint="default"/>
      </w:rPr>
    </w:lvl>
    <w:lvl w:ilvl="1" w:tplc="7C763B68">
      <w:start w:val="1"/>
      <w:numFmt w:val="bullet"/>
      <w:lvlText w:val="o"/>
      <w:lvlJc w:val="left"/>
      <w:pPr>
        <w:ind w:left="1440" w:hanging="360"/>
      </w:pPr>
      <w:rPr>
        <w:rFonts w:ascii="Courier New" w:hAnsi="Courier New" w:hint="default"/>
      </w:rPr>
    </w:lvl>
    <w:lvl w:ilvl="2" w:tplc="93C0AC22">
      <w:start w:val="1"/>
      <w:numFmt w:val="bullet"/>
      <w:lvlText w:val=""/>
      <w:lvlJc w:val="left"/>
      <w:pPr>
        <w:ind w:left="2160" w:hanging="360"/>
      </w:pPr>
      <w:rPr>
        <w:rFonts w:ascii="Wingdings" w:hAnsi="Wingdings" w:hint="default"/>
      </w:rPr>
    </w:lvl>
    <w:lvl w:ilvl="3" w:tplc="3EE07658">
      <w:start w:val="1"/>
      <w:numFmt w:val="bullet"/>
      <w:lvlText w:val=""/>
      <w:lvlJc w:val="left"/>
      <w:pPr>
        <w:ind w:left="2880" w:hanging="360"/>
      </w:pPr>
      <w:rPr>
        <w:rFonts w:ascii="Symbol" w:hAnsi="Symbol" w:hint="default"/>
      </w:rPr>
    </w:lvl>
    <w:lvl w:ilvl="4" w:tplc="B05438F8">
      <w:start w:val="1"/>
      <w:numFmt w:val="bullet"/>
      <w:lvlText w:val="o"/>
      <w:lvlJc w:val="left"/>
      <w:pPr>
        <w:ind w:left="3600" w:hanging="360"/>
      </w:pPr>
      <w:rPr>
        <w:rFonts w:ascii="Courier New" w:hAnsi="Courier New" w:hint="default"/>
      </w:rPr>
    </w:lvl>
    <w:lvl w:ilvl="5" w:tplc="00F4D4D4">
      <w:start w:val="1"/>
      <w:numFmt w:val="bullet"/>
      <w:lvlText w:val=""/>
      <w:lvlJc w:val="left"/>
      <w:pPr>
        <w:ind w:left="4320" w:hanging="360"/>
      </w:pPr>
      <w:rPr>
        <w:rFonts w:ascii="Wingdings" w:hAnsi="Wingdings" w:hint="default"/>
      </w:rPr>
    </w:lvl>
    <w:lvl w:ilvl="6" w:tplc="53A07366">
      <w:start w:val="1"/>
      <w:numFmt w:val="bullet"/>
      <w:lvlText w:val=""/>
      <w:lvlJc w:val="left"/>
      <w:pPr>
        <w:ind w:left="5040" w:hanging="360"/>
      </w:pPr>
      <w:rPr>
        <w:rFonts w:ascii="Symbol" w:hAnsi="Symbol" w:hint="default"/>
      </w:rPr>
    </w:lvl>
    <w:lvl w:ilvl="7" w:tplc="7A848946">
      <w:start w:val="1"/>
      <w:numFmt w:val="bullet"/>
      <w:lvlText w:val="o"/>
      <w:lvlJc w:val="left"/>
      <w:pPr>
        <w:ind w:left="5760" w:hanging="360"/>
      </w:pPr>
      <w:rPr>
        <w:rFonts w:ascii="Courier New" w:hAnsi="Courier New" w:hint="default"/>
      </w:rPr>
    </w:lvl>
    <w:lvl w:ilvl="8" w:tplc="A5067A62">
      <w:start w:val="1"/>
      <w:numFmt w:val="bullet"/>
      <w:lvlText w:val=""/>
      <w:lvlJc w:val="left"/>
      <w:pPr>
        <w:ind w:left="6480" w:hanging="360"/>
      </w:pPr>
      <w:rPr>
        <w:rFonts w:ascii="Wingdings" w:hAnsi="Wingdings" w:hint="default"/>
      </w:rPr>
    </w:lvl>
  </w:abstractNum>
  <w:abstractNum w:abstractNumId="16" w15:restartNumberingAfterBreak="0">
    <w:nsid w:val="62FD61A4"/>
    <w:multiLevelType w:val="hybridMultilevel"/>
    <w:tmpl w:val="EEFCCB3E"/>
    <w:lvl w:ilvl="0" w:tplc="AC1C496C">
      <w:start w:val="1"/>
      <w:numFmt w:val="decimal"/>
      <w:lvlText w:val="%1."/>
      <w:lvlJc w:val="left"/>
      <w:pPr>
        <w:ind w:left="720" w:hanging="360"/>
      </w:pPr>
    </w:lvl>
    <w:lvl w:ilvl="1" w:tplc="0A4A0696">
      <w:start w:val="1"/>
      <w:numFmt w:val="lowerLetter"/>
      <w:lvlText w:val="%2."/>
      <w:lvlJc w:val="left"/>
      <w:pPr>
        <w:ind w:left="1440" w:hanging="360"/>
      </w:pPr>
    </w:lvl>
    <w:lvl w:ilvl="2" w:tplc="18FA9A0E">
      <w:start w:val="1"/>
      <w:numFmt w:val="lowerRoman"/>
      <w:lvlText w:val="%3."/>
      <w:lvlJc w:val="right"/>
      <w:pPr>
        <w:ind w:left="2160" w:hanging="180"/>
      </w:pPr>
    </w:lvl>
    <w:lvl w:ilvl="3" w:tplc="7EE81C10">
      <w:start w:val="1"/>
      <w:numFmt w:val="decimal"/>
      <w:lvlText w:val="%4."/>
      <w:lvlJc w:val="left"/>
      <w:pPr>
        <w:ind w:left="2880" w:hanging="360"/>
      </w:pPr>
    </w:lvl>
    <w:lvl w:ilvl="4" w:tplc="110655CC">
      <w:start w:val="1"/>
      <w:numFmt w:val="lowerLetter"/>
      <w:lvlText w:val="%5."/>
      <w:lvlJc w:val="left"/>
      <w:pPr>
        <w:ind w:left="3600" w:hanging="360"/>
      </w:pPr>
    </w:lvl>
    <w:lvl w:ilvl="5" w:tplc="E9CE35DA">
      <w:start w:val="1"/>
      <w:numFmt w:val="lowerRoman"/>
      <w:lvlText w:val="%6."/>
      <w:lvlJc w:val="right"/>
      <w:pPr>
        <w:ind w:left="4320" w:hanging="180"/>
      </w:pPr>
    </w:lvl>
    <w:lvl w:ilvl="6" w:tplc="42984D9C">
      <w:start w:val="1"/>
      <w:numFmt w:val="decimal"/>
      <w:lvlText w:val="%7."/>
      <w:lvlJc w:val="left"/>
      <w:pPr>
        <w:ind w:left="5040" w:hanging="360"/>
      </w:pPr>
    </w:lvl>
    <w:lvl w:ilvl="7" w:tplc="E88848D4">
      <w:start w:val="1"/>
      <w:numFmt w:val="lowerLetter"/>
      <w:lvlText w:val="%8."/>
      <w:lvlJc w:val="left"/>
      <w:pPr>
        <w:ind w:left="5760" w:hanging="360"/>
      </w:pPr>
    </w:lvl>
    <w:lvl w:ilvl="8" w:tplc="59A687B2">
      <w:start w:val="1"/>
      <w:numFmt w:val="lowerRoman"/>
      <w:lvlText w:val="%9."/>
      <w:lvlJc w:val="right"/>
      <w:pPr>
        <w:ind w:left="6480" w:hanging="180"/>
      </w:pPr>
    </w:lvl>
  </w:abstractNum>
  <w:abstractNum w:abstractNumId="17" w15:restartNumberingAfterBreak="0">
    <w:nsid w:val="64EA2C72"/>
    <w:multiLevelType w:val="multilevel"/>
    <w:tmpl w:val="AC805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947ECA"/>
    <w:multiLevelType w:val="multilevel"/>
    <w:tmpl w:val="BBB49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1B5B9E"/>
    <w:multiLevelType w:val="multilevel"/>
    <w:tmpl w:val="FF62D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64C258E"/>
    <w:multiLevelType w:val="multilevel"/>
    <w:tmpl w:val="DEAE4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E8176A7"/>
    <w:multiLevelType w:val="multilevel"/>
    <w:tmpl w:val="78EC9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708237">
    <w:abstractNumId w:val="5"/>
  </w:num>
  <w:num w:numId="2" w16cid:durableId="2136213765">
    <w:abstractNumId w:val="7"/>
  </w:num>
  <w:num w:numId="3" w16cid:durableId="1637488388">
    <w:abstractNumId w:val="1"/>
  </w:num>
  <w:num w:numId="4" w16cid:durableId="1348144068">
    <w:abstractNumId w:val="10"/>
  </w:num>
  <w:num w:numId="5" w16cid:durableId="679238396">
    <w:abstractNumId w:val="15"/>
  </w:num>
  <w:num w:numId="6" w16cid:durableId="2123647461">
    <w:abstractNumId w:val="0"/>
  </w:num>
  <w:num w:numId="7" w16cid:durableId="438643345">
    <w:abstractNumId w:val="6"/>
  </w:num>
  <w:num w:numId="8" w16cid:durableId="1432622568">
    <w:abstractNumId w:val="16"/>
  </w:num>
  <w:num w:numId="9" w16cid:durableId="1275674574">
    <w:abstractNumId w:val="17"/>
  </w:num>
  <w:num w:numId="10" w16cid:durableId="30418952">
    <w:abstractNumId w:val="2"/>
  </w:num>
  <w:num w:numId="11" w16cid:durableId="1754472866">
    <w:abstractNumId w:val="21"/>
  </w:num>
  <w:num w:numId="12" w16cid:durableId="1542594077">
    <w:abstractNumId w:val="20"/>
  </w:num>
  <w:num w:numId="13" w16cid:durableId="2022925946">
    <w:abstractNumId w:val="18"/>
  </w:num>
  <w:num w:numId="14" w16cid:durableId="735474888">
    <w:abstractNumId w:val="9"/>
  </w:num>
  <w:num w:numId="15" w16cid:durableId="1228492642">
    <w:abstractNumId w:val="19"/>
  </w:num>
  <w:num w:numId="16" w16cid:durableId="449201267">
    <w:abstractNumId w:val="8"/>
  </w:num>
  <w:num w:numId="17" w16cid:durableId="1993756271">
    <w:abstractNumId w:val="14"/>
  </w:num>
  <w:num w:numId="18" w16cid:durableId="1999726989">
    <w:abstractNumId w:val="11"/>
  </w:num>
  <w:num w:numId="19" w16cid:durableId="48069521">
    <w:abstractNumId w:val="3"/>
  </w:num>
  <w:num w:numId="20" w16cid:durableId="1470124729">
    <w:abstractNumId w:val="13"/>
  </w:num>
  <w:num w:numId="21" w16cid:durableId="1061322588">
    <w:abstractNumId w:val="4"/>
  </w:num>
  <w:num w:numId="22" w16cid:durableId="15191927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6652D44"/>
    <w:rsid w:val="00027804"/>
    <w:rsid w:val="000300D6"/>
    <w:rsid w:val="000348DB"/>
    <w:rsid w:val="00095727"/>
    <w:rsid w:val="000B2A16"/>
    <w:rsid w:val="000B3F24"/>
    <w:rsid w:val="000D5091"/>
    <w:rsid w:val="00100CDB"/>
    <w:rsid w:val="00104EAE"/>
    <w:rsid w:val="00121821"/>
    <w:rsid w:val="0014172C"/>
    <w:rsid w:val="001667CF"/>
    <w:rsid w:val="0016715F"/>
    <w:rsid w:val="00172E6F"/>
    <w:rsid w:val="001730CD"/>
    <w:rsid w:val="00191782"/>
    <w:rsid w:val="001A029F"/>
    <w:rsid w:val="001A684D"/>
    <w:rsid w:val="001B1EB8"/>
    <w:rsid w:val="001B355C"/>
    <w:rsid w:val="001B4C62"/>
    <w:rsid w:val="002027B0"/>
    <w:rsid w:val="00220454"/>
    <w:rsid w:val="00241A3C"/>
    <w:rsid w:val="002536DC"/>
    <w:rsid w:val="002612BF"/>
    <w:rsid w:val="00267D3C"/>
    <w:rsid w:val="0027782A"/>
    <w:rsid w:val="00280AB3"/>
    <w:rsid w:val="00297234"/>
    <w:rsid w:val="002A4675"/>
    <w:rsid w:val="002C1CDE"/>
    <w:rsid w:val="002D06C9"/>
    <w:rsid w:val="002D1E33"/>
    <w:rsid w:val="002D4537"/>
    <w:rsid w:val="002E2CAE"/>
    <w:rsid w:val="00315C60"/>
    <w:rsid w:val="0035142F"/>
    <w:rsid w:val="00360106"/>
    <w:rsid w:val="00384B5B"/>
    <w:rsid w:val="003A5F2F"/>
    <w:rsid w:val="003B0A74"/>
    <w:rsid w:val="003C1774"/>
    <w:rsid w:val="003C6586"/>
    <w:rsid w:val="003E7A04"/>
    <w:rsid w:val="004073A1"/>
    <w:rsid w:val="004120D8"/>
    <w:rsid w:val="00423172"/>
    <w:rsid w:val="00424B0B"/>
    <w:rsid w:val="00444EDA"/>
    <w:rsid w:val="00476021"/>
    <w:rsid w:val="004A3F28"/>
    <w:rsid w:val="004B2BDF"/>
    <w:rsid w:val="004B52EB"/>
    <w:rsid w:val="004C128D"/>
    <w:rsid w:val="00511368"/>
    <w:rsid w:val="005116C8"/>
    <w:rsid w:val="00512388"/>
    <w:rsid w:val="005145B9"/>
    <w:rsid w:val="0051548C"/>
    <w:rsid w:val="005219E9"/>
    <w:rsid w:val="00525BEC"/>
    <w:rsid w:val="00527020"/>
    <w:rsid w:val="00536793"/>
    <w:rsid w:val="00543B35"/>
    <w:rsid w:val="00550DB0"/>
    <w:rsid w:val="00592FAD"/>
    <w:rsid w:val="00595D1B"/>
    <w:rsid w:val="005B2FA5"/>
    <w:rsid w:val="006024A6"/>
    <w:rsid w:val="006915A7"/>
    <w:rsid w:val="006A6A07"/>
    <w:rsid w:val="006A8B90"/>
    <w:rsid w:val="006B4276"/>
    <w:rsid w:val="006B6BC2"/>
    <w:rsid w:val="006C4207"/>
    <w:rsid w:val="006D1045"/>
    <w:rsid w:val="006D2238"/>
    <w:rsid w:val="0070390A"/>
    <w:rsid w:val="00717015"/>
    <w:rsid w:val="00762C33"/>
    <w:rsid w:val="00772192"/>
    <w:rsid w:val="00773071"/>
    <w:rsid w:val="00793928"/>
    <w:rsid w:val="00794EEB"/>
    <w:rsid w:val="007A0B14"/>
    <w:rsid w:val="007A49C5"/>
    <w:rsid w:val="00802232"/>
    <w:rsid w:val="008022DF"/>
    <w:rsid w:val="00805997"/>
    <w:rsid w:val="00832A33"/>
    <w:rsid w:val="00833C64"/>
    <w:rsid w:val="00870EB2"/>
    <w:rsid w:val="00871B39"/>
    <w:rsid w:val="00880CCB"/>
    <w:rsid w:val="008C1525"/>
    <w:rsid w:val="008C336D"/>
    <w:rsid w:val="008E6221"/>
    <w:rsid w:val="00905BC1"/>
    <w:rsid w:val="0093051A"/>
    <w:rsid w:val="0093523F"/>
    <w:rsid w:val="009373CD"/>
    <w:rsid w:val="0095236A"/>
    <w:rsid w:val="0095673E"/>
    <w:rsid w:val="0098560D"/>
    <w:rsid w:val="009A515E"/>
    <w:rsid w:val="009B5C9F"/>
    <w:rsid w:val="009C166F"/>
    <w:rsid w:val="009D41DA"/>
    <w:rsid w:val="00A026CF"/>
    <w:rsid w:val="00A121BE"/>
    <w:rsid w:val="00A2426F"/>
    <w:rsid w:val="00A353A3"/>
    <w:rsid w:val="00A43556"/>
    <w:rsid w:val="00A514CD"/>
    <w:rsid w:val="00A63E8E"/>
    <w:rsid w:val="00A6488E"/>
    <w:rsid w:val="00A72163"/>
    <w:rsid w:val="00A72391"/>
    <w:rsid w:val="00A938A9"/>
    <w:rsid w:val="00AA2F3C"/>
    <w:rsid w:val="00AB11B3"/>
    <w:rsid w:val="00AC4B17"/>
    <w:rsid w:val="00AD07DC"/>
    <w:rsid w:val="00AE13BA"/>
    <w:rsid w:val="00AE264D"/>
    <w:rsid w:val="00AF427A"/>
    <w:rsid w:val="00AF7BC4"/>
    <w:rsid w:val="00B21115"/>
    <w:rsid w:val="00B36932"/>
    <w:rsid w:val="00B37575"/>
    <w:rsid w:val="00BB3700"/>
    <w:rsid w:val="00BB3F0A"/>
    <w:rsid w:val="00BE30E0"/>
    <w:rsid w:val="00BE7DFC"/>
    <w:rsid w:val="00C11CF2"/>
    <w:rsid w:val="00C41DDB"/>
    <w:rsid w:val="00C50616"/>
    <w:rsid w:val="00C51663"/>
    <w:rsid w:val="00CB05EC"/>
    <w:rsid w:val="00CC3CDD"/>
    <w:rsid w:val="00CC49A1"/>
    <w:rsid w:val="00CD093E"/>
    <w:rsid w:val="00CE0F18"/>
    <w:rsid w:val="00CF114A"/>
    <w:rsid w:val="00D273CE"/>
    <w:rsid w:val="00D42D1F"/>
    <w:rsid w:val="00D66711"/>
    <w:rsid w:val="00D72F71"/>
    <w:rsid w:val="00D84082"/>
    <w:rsid w:val="00DD1E56"/>
    <w:rsid w:val="00DE56AC"/>
    <w:rsid w:val="00DE6B58"/>
    <w:rsid w:val="00E133D0"/>
    <w:rsid w:val="00E22B57"/>
    <w:rsid w:val="00E310CF"/>
    <w:rsid w:val="00E40E87"/>
    <w:rsid w:val="00E67830"/>
    <w:rsid w:val="00E742C1"/>
    <w:rsid w:val="00E900C1"/>
    <w:rsid w:val="00F030E9"/>
    <w:rsid w:val="00F07004"/>
    <w:rsid w:val="00F10328"/>
    <w:rsid w:val="00F24A13"/>
    <w:rsid w:val="00F267B5"/>
    <w:rsid w:val="00F33B28"/>
    <w:rsid w:val="00F33BC9"/>
    <w:rsid w:val="00F46B56"/>
    <w:rsid w:val="00F53F26"/>
    <w:rsid w:val="00F7443A"/>
    <w:rsid w:val="00F8260F"/>
    <w:rsid w:val="00F94F0E"/>
    <w:rsid w:val="00FA371C"/>
    <w:rsid w:val="00FC2C85"/>
    <w:rsid w:val="0165CA7A"/>
    <w:rsid w:val="018A90C6"/>
    <w:rsid w:val="032B4EE8"/>
    <w:rsid w:val="0505C320"/>
    <w:rsid w:val="06E1EDD0"/>
    <w:rsid w:val="07C11C0A"/>
    <w:rsid w:val="07C96343"/>
    <w:rsid w:val="0811F69F"/>
    <w:rsid w:val="098229D2"/>
    <w:rsid w:val="09D977C4"/>
    <w:rsid w:val="0A8338AE"/>
    <w:rsid w:val="0A92AB13"/>
    <w:rsid w:val="0B6D0008"/>
    <w:rsid w:val="0BFAB980"/>
    <w:rsid w:val="0C162944"/>
    <w:rsid w:val="0C1B6BF3"/>
    <w:rsid w:val="0C8B4298"/>
    <w:rsid w:val="0CC85B71"/>
    <w:rsid w:val="0D085ABA"/>
    <w:rsid w:val="0DF079D7"/>
    <w:rsid w:val="0E1260AD"/>
    <w:rsid w:val="0E2610F4"/>
    <w:rsid w:val="0F0F0DC2"/>
    <w:rsid w:val="0F80C904"/>
    <w:rsid w:val="0FFD0B0E"/>
    <w:rsid w:val="104062E9"/>
    <w:rsid w:val="117B88C5"/>
    <w:rsid w:val="11829396"/>
    <w:rsid w:val="1265D9F8"/>
    <w:rsid w:val="13E2D0A1"/>
    <w:rsid w:val="14300BDB"/>
    <w:rsid w:val="1553A5AE"/>
    <w:rsid w:val="18393122"/>
    <w:rsid w:val="1857E62B"/>
    <w:rsid w:val="18F6F880"/>
    <w:rsid w:val="1911EEBE"/>
    <w:rsid w:val="19CE4F0B"/>
    <w:rsid w:val="1AF071F0"/>
    <w:rsid w:val="1BF4A573"/>
    <w:rsid w:val="1CE60F5D"/>
    <w:rsid w:val="1D6959C8"/>
    <w:rsid w:val="1DBE6917"/>
    <w:rsid w:val="1DDCE626"/>
    <w:rsid w:val="1E00684F"/>
    <w:rsid w:val="1E3DD78B"/>
    <w:rsid w:val="1E7C5794"/>
    <w:rsid w:val="1FE3A8F7"/>
    <w:rsid w:val="20136DDB"/>
    <w:rsid w:val="202A808C"/>
    <w:rsid w:val="2044ACDD"/>
    <w:rsid w:val="20DB13FB"/>
    <w:rsid w:val="21875A7F"/>
    <w:rsid w:val="21EF11AA"/>
    <w:rsid w:val="2224380F"/>
    <w:rsid w:val="22901699"/>
    <w:rsid w:val="22D952DE"/>
    <w:rsid w:val="23070FCE"/>
    <w:rsid w:val="238A2027"/>
    <w:rsid w:val="23BE7F09"/>
    <w:rsid w:val="23D172EB"/>
    <w:rsid w:val="246377DE"/>
    <w:rsid w:val="24D85CE0"/>
    <w:rsid w:val="25CEC1CB"/>
    <w:rsid w:val="26C3B72C"/>
    <w:rsid w:val="276431F4"/>
    <w:rsid w:val="27C18798"/>
    <w:rsid w:val="28496EAB"/>
    <w:rsid w:val="287BFC16"/>
    <w:rsid w:val="28814FF4"/>
    <w:rsid w:val="2892E4FC"/>
    <w:rsid w:val="294C4B8C"/>
    <w:rsid w:val="29BD2888"/>
    <w:rsid w:val="2A24EF2C"/>
    <w:rsid w:val="2A458F08"/>
    <w:rsid w:val="2B00BEED"/>
    <w:rsid w:val="2B42E504"/>
    <w:rsid w:val="2BB736AE"/>
    <w:rsid w:val="2BBC8334"/>
    <w:rsid w:val="2DDBD3CF"/>
    <w:rsid w:val="2DE13C3E"/>
    <w:rsid w:val="2F28CF4D"/>
    <w:rsid w:val="2F4C7F79"/>
    <w:rsid w:val="2F644BB0"/>
    <w:rsid w:val="2FC579CD"/>
    <w:rsid w:val="3134E550"/>
    <w:rsid w:val="313EED15"/>
    <w:rsid w:val="31973152"/>
    <w:rsid w:val="32F41F88"/>
    <w:rsid w:val="331386C6"/>
    <w:rsid w:val="34090CDD"/>
    <w:rsid w:val="346DD080"/>
    <w:rsid w:val="347BB72E"/>
    <w:rsid w:val="349ABFEC"/>
    <w:rsid w:val="34C5075B"/>
    <w:rsid w:val="35945E84"/>
    <w:rsid w:val="35E9CA5E"/>
    <w:rsid w:val="36652D44"/>
    <w:rsid w:val="367BDF02"/>
    <w:rsid w:val="36A59831"/>
    <w:rsid w:val="37751371"/>
    <w:rsid w:val="37772EF4"/>
    <w:rsid w:val="381931D2"/>
    <w:rsid w:val="3870EBB3"/>
    <w:rsid w:val="3897F8CB"/>
    <w:rsid w:val="38BC4EDD"/>
    <w:rsid w:val="390C8FAD"/>
    <w:rsid w:val="3940C047"/>
    <w:rsid w:val="3A1D2A93"/>
    <w:rsid w:val="3A21A08F"/>
    <w:rsid w:val="3A9AFA4D"/>
    <w:rsid w:val="3AE278F3"/>
    <w:rsid w:val="3BFCFE69"/>
    <w:rsid w:val="3CEE8063"/>
    <w:rsid w:val="3D058F6E"/>
    <w:rsid w:val="3D1E2A1B"/>
    <w:rsid w:val="3D7C6F4E"/>
    <w:rsid w:val="3E26AA68"/>
    <w:rsid w:val="3E2D3F61"/>
    <w:rsid w:val="40EDD83A"/>
    <w:rsid w:val="41883AAF"/>
    <w:rsid w:val="41FE5290"/>
    <w:rsid w:val="423C7550"/>
    <w:rsid w:val="4259B9A2"/>
    <w:rsid w:val="4294D331"/>
    <w:rsid w:val="42B2B70A"/>
    <w:rsid w:val="42D8A128"/>
    <w:rsid w:val="43304BA3"/>
    <w:rsid w:val="43361CDB"/>
    <w:rsid w:val="43B0A605"/>
    <w:rsid w:val="4612E991"/>
    <w:rsid w:val="47F65B30"/>
    <w:rsid w:val="481E84A6"/>
    <w:rsid w:val="48785821"/>
    <w:rsid w:val="48DC917B"/>
    <w:rsid w:val="49D47B44"/>
    <w:rsid w:val="4A20934D"/>
    <w:rsid w:val="4AB5668F"/>
    <w:rsid w:val="4B745546"/>
    <w:rsid w:val="4BDD30F3"/>
    <w:rsid w:val="4C1A3C83"/>
    <w:rsid w:val="4C688A17"/>
    <w:rsid w:val="4D4BFC57"/>
    <w:rsid w:val="4E04AA51"/>
    <w:rsid w:val="4E112402"/>
    <w:rsid w:val="4F1AA469"/>
    <w:rsid w:val="4F55B329"/>
    <w:rsid w:val="4FC2122B"/>
    <w:rsid w:val="51B044C3"/>
    <w:rsid w:val="52F9113F"/>
    <w:rsid w:val="5591A685"/>
    <w:rsid w:val="5652095A"/>
    <w:rsid w:val="566AB5CE"/>
    <w:rsid w:val="56BE075C"/>
    <w:rsid w:val="56D28485"/>
    <w:rsid w:val="57283A37"/>
    <w:rsid w:val="574A66F9"/>
    <w:rsid w:val="57572E91"/>
    <w:rsid w:val="576AADB1"/>
    <w:rsid w:val="57B7D2FB"/>
    <w:rsid w:val="57FD8CD5"/>
    <w:rsid w:val="581DC621"/>
    <w:rsid w:val="58B8A4BA"/>
    <w:rsid w:val="59C770CE"/>
    <w:rsid w:val="59CCAB41"/>
    <w:rsid w:val="5A1C5DB2"/>
    <w:rsid w:val="5A1CAD33"/>
    <w:rsid w:val="5A40E007"/>
    <w:rsid w:val="5A819F7A"/>
    <w:rsid w:val="5A97B683"/>
    <w:rsid w:val="5AF324BB"/>
    <w:rsid w:val="5AFB7056"/>
    <w:rsid w:val="5B9547B1"/>
    <w:rsid w:val="5C60EF09"/>
    <w:rsid w:val="5DAAA13E"/>
    <w:rsid w:val="5E81F87C"/>
    <w:rsid w:val="5F873419"/>
    <w:rsid w:val="5FB71062"/>
    <w:rsid w:val="5FBDD2B6"/>
    <w:rsid w:val="60206C4C"/>
    <w:rsid w:val="6057465E"/>
    <w:rsid w:val="60B43B7F"/>
    <w:rsid w:val="6100BBE1"/>
    <w:rsid w:val="614FDAB0"/>
    <w:rsid w:val="617BF4E6"/>
    <w:rsid w:val="6212B054"/>
    <w:rsid w:val="6328FF11"/>
    <w:rsid w:val="63A77BDE"/>
    <w:rsid w:val="652B115A"/>
    <w:rsid w:val="653ED562"/>
    <w:rsid w:val="6547B9BF"/>
    <w:rsid w:val="65D05A21"/>
    <w:rsid w:val="65EDC726"/>
    <w:rsid w:val="662A2115"/>
    <w:rsid w:val="66905818"/>
    <w:rsid w:val="6695E7FF"/>
    <w:rsid w:val="66CD0002"/>
    <w:rsid w:val="68B3859A"/>
    <w:rsid w:val="69AE2620"/>
    <w:rsid w:val="6B3336C9"/>
    <w:rsid w:val="6DA83C89"/>
    <w:rsid w:val="6F591F95"/>
    <w:rsid w:val="706B2106"/>
    <w:rsid w:val="711759CD"/>
    <w:rsid w:val="71759D45"/>
    <w:rsid w:val="7234B198"/>
    <w:rsid w:val="726B31E7"/>
    <w:rsid w:val="72A8B206"/>
    <w:rsid w:val="73D793B0"/>
    <w:rsid w:val="73EF0F41"/>
    <w:rsid w:val="76551D2F"/>
    <w:rsid w:val="776EF24F"/>
    <w:rsid w:val="77F6E19D"/>
    <w:rsid w:val="77F78066"/>
    <w:rsid w:val="7806F04D"/>
    <w:rsid w:val="78B3291A"/>
    <w:rsid w:val="7B0C403F"/>
    <w:rsid w:val="7CDE181F"/>
    <w:rsid w:val="7CE5F429"/>
    <w:rsid w:val="7D141AC0"/>
    <w:rsid w:val="7D4074F0"/>
    <w:rsid w:val="7D6AB6EA"/>
    <w:rsid w:val="7DA1D189"/>
    <w:rsid w:val="7DD3A9AE"/>
    <w:rsid w:val="7E5CEC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652D44"/>
  <w15:chartTrackingRefBased/>
  <w15:docId w15:val="{DF9543A2-E491-4FB5-B48F-161DC5B6D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390C8FAD"/>
    <w:pPr>
      <w:ind w:left="720"/>
      <w:contextualSpacing/>
    </w:pPr>
  </w:style>
  <w:style w:type="character" w:styleId="Hyperlink">
    <w:name w:val="Hyperlink"/>
    <w:basedOn w:val="DefaultParagraphFont"/>
    <w:uiPriority w:val="99"/>
    <w:unhideWhenUsed/>
    <w:rsid w:val="009A515E"/>
    <w:rPr>
      <w:color w:val="467886" w:themeColor="hyperlink"/>
      <w:u w:val="single"/>
    </w:rPr>
  </w:style>
  <w:style w:type="character" w:styleId="UnresolvedMention">
    <w:name w:val="Unresolved Mention"/>
    <w:basedOn w:val="DefaultParagraphFont"/>
    <w:uiPriority w:val="99"/>
    <w:semiHidden/>
    <w:unhideWhenUsed/>
    <w:rsid w:val="009A515E"/>
    <w:rPr>
      <w:color w:val="605E5C"/>
      <w:shd w:val="clear" w:color="auto" w:fill="E1DFDD"/>
    </w:rPr>
  </w:style>
  <w:style w:type="paragraph" w:styleId="Header">
    <w:name w:val="header"/>
    <w:basedOn w:val="Normal"/>
    <w:uiPriority w:val="99"/>
    <w:unhideWhenUsed/>
    <w:rsid w:val="2A458F08"/>
    <w:pPr>
      <w:tabs>
        <w:tab w:val="center" w:pos="4680"/>
        <w:tab w:val="right" w:pos="9360"/>
      </w:tabs>
      <w:spacing w:after="0" w:line="240" w:lineRule="auto"/>
    </w:pPr>
  </w:style>
  <w:style w:type="paragraph" w:styleId="Footer">
    <w:name w:val="footer"/>
    <w:basedOn w:val="Normal"/>
    <w:uiPriority w:val="99"/>
    <w:unhideWhenUsed/>
    <w:rsid w:val="2A458F08"/>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E22B57"/>
    <w:rPr>
      <w:sz w:val="16"/>
      <w:szCs w:val="16"/>
    </w:rPr>
  </w:style>
  <w:style w:type="paragraph" w:styleId="CommentText">
    <w:name w:val="annotation text"/>
    <w:basedOn w:val="Normal"/>
    <w:link w:val="CommentTextChar"/>
    <w:uiPriority w:val="99"/>
    <w:unhideWhenUsed/>
    <w:rsid w:val="00E22B57"/>
    <w:pPr>
      <w:spacing w:line="240" w:lineRule="auto"/>
    </w:pPr>
    <w:rPr>
      <w:sz w:val="20"/>
      <w:szCs w:val="20"/>
    </w:rPr>
  </w:style>
  <w:style w:type="character" w:customStyle="1" w:styleId="CommentTextChar">
    <w:name w:val="Comment Text Char"/>
    <w:basedOn w:val="DefaultParagraphFont"/>
    <w:link w:val="CommentText"/>
    <w:uiPriority w:val="99"/>
    <w:rsid w:val="00E22B57"/>
    <w:rPr>
      <w:sz w:val="20"/>
      <w:szCs w:val="20"/>
    </w:rPr>
  </w:style>
  <w:style w:type="paragraph" w:styleId="CommentSubject">
    <w:name w:val="annotation subject"/>
    <w:basedOn w:val="CommentText"/>
    <w:next w:val="CommentText"/>
    <w:link w:val="CommentSubjectChar"/>
    <w:uiPriority w:val="99"/>
    <w:semiHidden/>
    <w:unhideWhenUsed/>
    <w:rsid w:val="00E22B57"/>
    <w:rPr>
      <w:b/>
      <w:bCs/>
    </w:rPr>
  </w:style>
  <w:style w:type="character" w:customStyle="1" w:styleId="CommentSubjectChar">
    <w:name w:val="Comment Subject Char"/>
    <w:basedOn w:val="CommentTextChar"/>
    <w:link w:val="CommentSubject"/>
    <w:uiPriority w:val="99"/>
    <w:semiHidden/>
    <w:rsid w:val="00E22B57"/>
    <w:rPr>
      <w:b/>
      <w:bCs/>
      <w:sz w:val="20"/>
      <w:szCs w:val="20"/>
    </w:rPr>
  </w:style>
  <w:style w:type="character" w:styleId="Mention">
    <w:name w:val="Mention"/>
    <w:basedOn w:val="DefaultParagraphFont"/>
    <w:uiPriority w:val="99"/>
    <w:unhideWhenUsed/>
    <w:rsid w:val="00A63E8E"/>
    <w:rPr>
      <w:color w:val="2B579A"/>
      <w:shd w:val="clear" w:color="auto" w:fill="E1DFDD"/>
    </w:rPr>
  </w:style>
  <w:style w:type="paragraph" w:styleId="Revision">
    <w:name w:val="Revision"/>
    <w:hidden/>
    <w:uiPriority w:val="99"/>
    <w:semiHidden/>
    <w:rsid w:val="0035142F"/>
    <w:pPr>
      <w:spacing w:after="0" w:line="240" w:lineRule="auto"/>
    </w:pPr>
  </w:style>
  <w:style w:type="character" w:styleId="FollowedHyperlink">
    <w:name w:val="FollowedHyperlink"/>
    <w:basedOn w:val="DefaultParagraphFont"/>
    <w:uiPriority w:val="99"/>
    <w:semiHidden/>
    <w:unhideWhenUsed/>
    <w:rsid w:val="003A5F2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imd.sco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wales/sites/default/files/statistics-and-research/2025-12/postcode-to-wimd-rank-lookup_0.od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henrysmith.foundation/ai-statement/" TargetMode="Externa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eprivation.communities.gov.uk/" TargetMode="External"/><Relationship Id="rId5" Type="http://schemas.openxmlformats.org/officeDocument/2006/relationships/numbering" Target="numbering.xml"/><Relationship Id="rId15" Type="http://schemas.openxmlformats.org/officeDocument/2006/relationships/hyperlink" Target="mailto:gettingstarted@henrysmith.foundation"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eprivation.nisra.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09297D78-83A6-485F-9C8B-BEA5D4970253}">
    <t:Anchor>
      <t:Comment id="1874747742"/>
    </t:Anchor>
    <t:History>
      <t:Event id="{5BDCFF4E-3482-4E8E-8EB3-D5600D5C1533}" time="2026-03-05T11:05:21.131Z">
        <t:Attribution userId="S::matt.james@henrysmithcharity.org.uk::d869e4a4-ce1a-4a52-aa5b-ca086e3844f6" userProvider="AD" userName="Matt James"/>
        <t:Anchor>
          <t:Comment id="796584510"/>
        </t:Anchor>
        <t:Create/>
      </t:Event>
      <t:Event id="{9EB75D83-27BA-419F-B49C-0624BADFF4B1}" time="2026-03-05T11:05:21.131Z">
        <t:Attribution userId="S::matt.james@henrysmithcharity.org.uk::d869e4a4-ce1a-4a52-aa5b-ca086e3844f6" userProvider="AD" userName="Matt James"/>
        <t:Anchor>
          <t:Comment id="796584510"/>
        </t:Anchor>
        <t:Assign userId="S::keisha@henrysmith.foundation::6e4842e6-9abb-4aee-a920-5157ce8ea3b3" userProvider="AD" userName="Keisha Baker-Benjamin"/>
      </t:Event>
      <t:Event id="{A3B51BB7-FC02-4285-BA23-F6D90D0F0D0E}" time="2026-03-05T11:05:21.131Z">
        <t:Attribution userId="S::matt.james@henrysmithcharity.org.uk::d869e4a4-ce1a-4a52-aa5b-ca086e3844f6" userProvider="AD" userName="Matt James"/>
        <t:Anchor>
          <t:Comment id="796584510"/>
        </t:Anchor>
        <t:SetTitle title="@Keisha Baker-Benjamin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2F45A86DE50E4899C9201F703437FE" ma:contentTypeVersion="10" ma:contentTypeDescription="Create a new document." ma:contentTypeScope="" ma:versionID="4ed12de11368d750fe7ee7d8b15db6f3">
  <xsd:schema xmlns:xsd="http://www.w3.org/2001/XMLSchema" xmlns:xs="http://www.w3.org/2001/XMLSchema" xmlns:p="http://schemas.microsoft.com/office/2006/metadata/properties" xmlns:ns2="5a55f1f8-6258-4dac-a84c-da6ce95f8a1d" xmlns:ns3="60fba4e8-7e4d-40d1-aa5c-056969c1a30c" targetNamespace="http://schemas.microsoft.com/office/2006/metadata/properties" ma:root="true" ma:fieldsID="70a23d81808456a42e637f173ef3949c" ns2:_="" ns3:_="">
    <xsd:import namespace="5a55f1f8-6258-4dac-a84c-da6ce95f8a1d"/>
    <xsd:import namespace="60fba4e8-7e4d-40d1-aa5c-056969c1a30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55f1f8-6258-4dac-a84c-da6ce95f8a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507b78-20fd-4353-b131-b1f93793f4d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fba4e8-7e4d-40d1-aa5c-056969c1a30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d586651-93ea-4cfb-8967-b5a709006349}" ma:internalName="TaxCatchAll" ma:showField="CatchAllData" ma:web="60fba4e8-7e4d-40d1-aa5c-056969c1a3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a55f1f8-6258-4dac-a84c-da6ce95f8a1d">
      <Terms xmlns="http://schemas.microsoft.com/office/infopath/2007/PartnerControls"/>
    </lcf76f155ced4ddcb4097134ff3c332f>
    <TaxCatchAll xmlns="60fba4e8-7e4d-40d1-aa5c-056969c1a30c" xsi:nil="true"/>
  </documentManagement>
</p:properties>
</file>

<file path=customXml/itemProps1.xml><?xml version="1.0" encoding="utf-8"?>
<ds:datastoreItem xmlns:ds="http://schemas.openxmlformats.org/officeDocument/2006/customXml" ds:itemID="{F8659C40-F3DF-4D01-8FC1-9199CB8FFF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55f1f8-6258-4dac-a84c-da6ce95f8a1d"/>
    <ds:schemaRef ds:uri="60fba4e8-7e4d-40d1-aa5c-056969c1a3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BBD054-3DC5-4E2A-8D0F-12E2DBA705F1}">
  <ds:schemaRefs>
    <ds:schemaRef ds:uri="http://schemas.openxmlformats.org/officeDocument/2006/bibliography"/>
  </ds:schemaRefs>
</ds:datastoreItem>
</file>

<file path=customXml/itemProps3.xml><?xml version="1.0" encoding="utf-8"?>
<ds:datastoreItem xmlns:ds="http://schemas.openxmlformats.org/officeDocument/2006/customXml" ds:itemID="{65478397-B512-43CB-B5BE-D882B88CF005}">
  <ds:schemaRefs>
    <ds:schemaRef ds:uri="http://schemas.microsoft.com/sharepoint/v3/contenttype/forms"/>
  </ds:schemaRefs>
</ds:datastoreItem>
</file>

<file path=customXml/itemProps4.xml><?xml version="1.0" encoding="utf-8"?>
<ds:datastoreItem xmlns:ds="http://schemas.openxmlformats.org/officeDocument/2006/customXml" ds:itemID="{71F4C6BD-EAD4-4B2C-983F-A3A64279E121}">
  <ds:schemaRefs>
    <ds:schemaRef ds:uri="http://schemas.microsoft.com/office/2006/metadata/properties"/>
    <ds:schemaRef ds:uri="http://schemas.microsoft.com/office/infopath/2007/PartnerControls"/>
    <ds:schemaRef ds:uri="5a55f1f8-6258-4dac-a84c-da6ce95f8a1d"/>
    <ds:schemaRef ds:uri="60fba4e8-7e4d-40d1-aa5c-056969c1a30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1873</Words>
  <Characters>10042</Characters>
  <Application>Microsoft Office Word</Application>
  <DocSecurity>0</DocSecurity>
  <Lines>304</Lines>
  <Paragraphs>158</Paragraphs>
  <ScaleCrop>false</ScaleCrop>
  <Company/>
  <LinksUpToDate>false</LinksUpToDate>
  <CharactersWithSpaces>11757</CharactersWithSpaces>
  <SharedDoc>false</SharedDoc>
  <HLinks>
    <vt:vector size="18" baseType="variant">
      <vt:variant>
        <vt:i4>3670048</vt:i4>
      </vt:variant>
      <vt:variant>
        <vt:i4>6</vt:i4>
      </vt:variant>
      <vt:variant>
        <vt:i4>0</vt:i4>
      </vt:variant>
      <vt:variant>
        <vt:i4>5</vt:i4>
      </vt:variant>
      <vt:variant>
        <vt:lpwstr>https://henrysmith.foundation/ai-statement/</vt:lpwstr>
      </vt:variant>
      <vt:variant>
        <vt:lpwstr/>
      </vt:variant>
      <vt:variant>
        <vt:i4>5570678</vt:i4>
      </vt:variant>
      <vt:variant>
        <vt:i4>3</vt:i4>
      </vt:variant>
      <vt:variant>
        <vt:i4>0</vt:i4>
      </vt:variant>
      <vt:variant>
        <vt:i4>5</vt:i4>
      </vt:variant>
      <vt:variant>
        <vt:lpwstr>mailto:gettingstarted@henrysmith.foundation</vt:lpwstr>
      </vt:variant>
      <vt:variant>
        <vt:lpwstr/>
      </vt:variant>
      <vt:variant>
        <vt:i4>4849747</vt:i4>
      </vt:variant>
      <vt:variant>
        <vt:i4>0</vt:i4>
      </vt:variant>
      <vt:variant>
        <vt:i4>0</vt:i4>
      </vt:variant>
      <vt:variant>
        <vt:i4>5</vt:i4>
      </vt:variant>
      <vt:variant>
        <vt:lpwstr>https://www.gov.uk/government/statistics/english-indices-of-deprivation-2025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James</dc:creator>
  <cp:keywords/>
  <dc:description/>
  <cp:lastModifiedBy>Shreya Shukla</cp:lastModifiedBy>
  <cp:revision>116</cp:revision>
  <dcterms:created xsi:type="dcterms:W3CDTF">2025-06-13T08:08:00Z</dcterms:created>
  <dcterms:modified xsi:type="dcterms:W3CDTF">2026-04-29T15:10:00Z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0x010100682F45A86DE50E4899C9201F703437FE</vt:lpwstr>
  </property>
  <property fmtid="{D5CDD505-2E9C-101B-9397-08002B2CF9AE}" pid="3" name="docLang">
    <vt:lpwstr>en</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MediaServiceImageTags">
    <vt:lpwstr/>
  </property>
</Properties>
</file>