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20F38" w14:textId="77777777" w:rsidR="00BF2F8F" w:rsidRPr="00EB1E52" w:rsidRDefault="00BF2F8F" w:rsidP="00BF2F8F">
      <w:pPr>
        <w:pStyle w:val="Title"/>
        <w:rPr>
          <w:rFonts w:ascii="Arial" w:hAnsi="Arial" w:cs="Arial"/>
          <w:b/>
          <w:bCs/>
          <w:color w:val="6B2E36"/>
        </w:rPr>
      </w:pPr>
      <w:r w:rsidRPr="00EB1E52">
        <w:rPr>
          <w:rFonts w:ascii="Arial" w:hAnsi="Arial" w:cs="Arial"/>
          <w:b/>
          <w:bCs/>
          <w:color w:val="6B2E36"/>
        </w:rPr>
        <w:t xml:space="preserve">Shout! Funding Guidelines </w:t>
      </w:r>
    </w:p>
    <w:p w14:paraId="58EA3B18" w14:textId="77777777" w:rsidR="00BF2F8F" w:rsidRPr="00EB1E52" w:rsidRDefault="00BF2F8F" w:rsidP="007B3AE7">
      <w:pPr>
        <w:pStyle w:val="Heading1"/>
        <w:rPr>
          <w:rFonts w:ascii="Arial" w:hAnsi="Arial" w:cs="Arial"/>
          <w:color w:val="6B2E36"/>
        </w:rPr>
      </w:pPr>
      <w:r w:rsidRPr="00EB1E52">
        <w:rPr>
          <w:rFonts w:ascii="Arial" w:hAnsi="Arial" w:cs="Arial"/>
          <w:color w:val="6B2E36"/>
        </w:rPr>
        <w:t>1.</w:t>
      </w:r>
      <w:r w:rsidRPr="00EB1E52">
        <w:rPr>
          <w:rFonts w:ascii="Arial" w:hAnsi="Arial" w:cs="Arial"/>
          <w:color w:val="6B2E36"/>
        </w:rPr>
        <w:tab/>
        <w:t>Introduction</w:t>
      </w:r>
    </w:p>
    <w:p w14:paraId="2CE9EDB3" w14:textId="55660453" w:rsidR="00BF2F8F" w:rsidRPr="00EB1E52" w:rsidRDefault="00BF2F8F" w:rsidP="00BF2F8F">
      <w:pPr>
        <w:rPr>
          <w:rFonts w:ascii="Arial" w:hAnsi="Arial" w:cs="Arial"/>
        </w:rPr>
      </w:pPr>
      <w:r w:rsidRPr="00EB1E52">
        <w:rPr>
          <w:rFonts w:ascii="Arial" w:hAnsi="Arial" w:cs="Arial"/>
        </w:rPr>
        <w:t xml:space="preserve">Shout! is here to make sure young people are heard, especially when the world does not listen. Through the Shout! Fund, we expect to make around 20 grants of up to £240,000 over four years (£60,000 per year) to support advocacy services working with young people. </w:t>
      </w:r>
    </w:p>
    <w:p w14:paraId="2550A7AC" w14:textId="15069DE2" w:rsidR="00BF2F8F" w:rsidRPr="00EB1E52" w:rsidRDefault="00BF2F8F" w:rsidP="00BF2F8F">
      <w:pPr>
        <w:rPr>
          <w:rFonts w:ascii="Arial" w:hAnsi="Arial" w:cs="Arial"/>
        </w:rPr>
      </w:pPr>
      <w:r w:rsidRPr="00EB1E52">
        <w:rPr>
          <w:rFonts w:ascii="Arial" w:hAnsi="Arial" w:cs="Arial"/>
        </w:rPr>
        <w:t xml:space="preserve">This grant fund is part of our Building Independence programme, which funds services that support young people through the transition into adulthood. More information on our funding priorities and strategy can be found </w:t>
      </w:r>
      <w:hyperlink r:id="rId10" w:history="1">
        <w:r w:rsidR="00F70F81" w:rsidRPr="00EB1E52">
          <w:rPr>
            <w:rStyle w:val="Hyperlink"/>
            <w:rFonts w:ascii="Arial" w:hAnsi="Arial" w:cs="Arial"/>
          </w:rPr>
          <w:t>on our website</w:t>
        </w:r>
      </w:hyperlink>
      <w:r w:rsidR="00F70F81" w:rsidRPr="00EB1E52">
        <w:rPr>
          <w:rFonts w:ascii="Arial" w:hAnsi="Arial" w:cs="Arial"/>
        </w:rPr>
        <w:t>.</w:t>
      </w:r>
      <w:r w:rsidRPr="00EB1E52">
        <w:rPr>
          <w:rFonts w:ascii="Arial" w:hAnsi="Arial" w:cs="Arial"/>
        </w:rPr>
        <w:t xml:space="preserve"> </w:t>
      </w:r>
    </w:p>
    <w:p w14:paraId="223D3B71" w14:textId="77777777" w:rsidR="00BF2F8F" w:rsidRPr="00EB1E52" w:rsidRDefault="00BF2F8F" w:rsidP="00BF2F8F">
      <w:pPr>
        <w:rPr>
          <w:rFonts w:ascii="Arial" w:hAnsi="Arial" w:cs="Arial"/>
        </w:rPr>
      </w:pPr>
      <w:r w:rsidRPr="00EB1E52">
        <w:rPr>
          <w:rFonts w:ascii="Arial" w:hAnsi="Arial" w:cs="Arial"/>
        </w:rPr>
        <w:t xml:space="preserve">The Shout! Fund supports independent non-statutory advocacy services that help young people speak up, make informed choices, and secure their rights. This could include casework, one-to-one, group or peer advocacy, </w:t>
      </w:r>
      <w:proofErr w:type="gramStart"/>
      <w:r w:rsidRPr="00EB1E52">
        <w:rPr>
          <w:rFonts w:ascii="Arial" w:hAnsi="Arial" w:cs="Arial"/>
        </w:rPr>
        <w:t>as long as</w:t>
      </w:r>
      <w:proofErr w:type="gramEnd"/>
      <w:r w:rsidRPr="00EB1E52">
        <w:rPr>
          <w:rFonts w:ascii="Arial" w:hAnsi="Arial" w:cs="Arial"/>
        </w:rPr>
        <w:t xml:space="preserve"> it meets our key features of advocacy outlined in these guidelines.</w:t>
      </w:r>
    </w:p>
    <w:p w14:paraId="221E1C3E" w14:textId="77777777" w:rsidR="00BF2F8F" w:rsidRPr="00EB1E52" w:rsidRDefault="00BF2F8F" w:rsidP="00BF2F8F">
      <w:pPr>
        <w:rPr>
          <w:rFonts w:ascii="Arial" w:hAnsi="Arial" w:cs="Arial"/>
        </w:rPr>
      </w:pPr>
      <w:r w:rsidRPr="00EB1E52">
        <w:rPr>
          <w:rFonts w:ascii="Arial" w:hAnsi="Arial" w:cs="Arial"/>
        </w:rPr>
        <w:t>You don’t need to call your work ‘advocacy’ to apply. If your work helps young people navigate systems (especially where they are being excluded, misunderstood or marginalised) and move forward on their own terms, we want to hear from you.  If your service provides the kind of support outlined in these guidelines, regardless of how you label it, we encourage you to apply.</w:t>
      </w:r>
    </w:p>
    <w:p w14:paraId="782E4738" w14:textId="77777777" w:rsidR="00BF2F8F" w:rsidRPr="00EB1E52" w:rsidRDefault="00BF2F8F" w:rsidP="00BF2F8F">
      <w:pPr>
        <w:rPr>
          <w:rFonts w:ascii="Arial" w:hAnsi="Arial" w:cs="Arial"/>
        </w:rPr>
      </w:pPr>
      <w:r w:rsidRPr="00EB1E52">
        <w:rPr>
          <w:rFonts w:ascii="Arial" w:hAnsi="Arial" w:cs="Arial"/>
        </w:rPr>
        <w:t>Our focus is on young people aged 14 to 25, but we recognise that services don’t always neatly fit into age brackets. Your services don’t need to be exclusively working with this age group, but you should be able to show a clear understanding of the specific issues they face and how your support meets their needs.</w:t>
      </w:r>
    </w:p>
    <w:p w14:paraId="226F213D" w14:textId="77777777" w:rsidR="00BF2F8F" w:rsidRPr="00EB1E52" w:rsidRDefault="00BF2F8F" w:rsidP="00BF2F8F">
      <w:pPr>
        <w:rPr>
          <w:rFonts w:ascii="Arial" w:hAnsi="Arial" w:cs="Arial"/>
        </w:rPr>
      </w:pPr>
      <w:r w:rsidRPr="00EB1E52">
        <w:rPr>
          <w:rFonts w:ascii="Arial" w:hAnsi="Arial" w:cs="Arial"/>
        </w:rPr>
        <w:t xml:space="preserve">Shout! is focused on reaching young people who are too often marginalised or overlooked in mainstream systems. We are focusing on organisations supporting: </w:t>
      </w:r>
    </w:p>
    <w:p w14:paraId="1C5AD83C" w14:textId="5795013E" w:rsidR="00BF2F8F" w:rsidRPr="00EB1E52" w:rsidRDefault="00BF2F8F" w:rsidP="00BF2F8F">
      <w:pPr>
        <w:pStyle w:val="ListParagraph"/>
        <w:numPr>
          <w:ilvl w:val="0"/>
          <w:numId w:val="1"/>
        </w:numPr>
        <w:rPr>
          <w:rFonts w:ascii="Arial" w:hAnsi="Arial" w:cs="Arial"/>
        </w:rPr>
      </w:pPr>
      <w:r w:rsidRPr="00EB1E52">
        <w:rPr>
          <w:rFonts w:ascii="Arial" w:hAnsi="Arial" w:cs="Arial"/>
          <w:b/>
          <w:bCs/>
        </w:rPr>
        <w:t>Care-experienced young people</w:t>
      </w:r>
      <w:r w:rsidRPr="00EB1E52">
        <w:rPr>
          <w:rFonts w:ascii="Arial" w:hAnsi="Arial" w:cs="Arial"/>
        </w:rPr>
        <w:t xml:space="preserve"> – We know care experience isn’t always formally recorded, and we don’t expect young people to provide proof. Our understanding of young people who are care-experienced includes those who’ve been in foster care, residential care, kinship care, or have left care.</w:t>
      </w:r>
    </w:p>
    <w:p w14:paraId="29F2B29C" w14:textId="40D99737" w:rsidR="00BF2F8F" w:rsidRPr="00EB1E52" w:rsidRDefault="00BF2F8F" w:rsidP="00BF2F8F">
      <w:pPr>
        <w:pStyle w:val="ListParagraph"/>
        <w:numPr>
          <w:ilvl w:val="0"/>
          <w:numId w:val="1"/>
        </w:numPr>
        <w:rPr>
          <w:rFonts w:ascii="Arial" w:hAnsi="Arial" w:cs="Arial"/>
        </w:rPr>
      </w:pPr>
      <w:r w:rsidRPr="00EB1E52">
        <w:rPr>
          <w:rFonts w:ascii="Arial" w:hAnsi="Arial" w:cs="Arial"/>
          <w:b/>
          <w:bCs/>
        </w:rPr>
        <w:t>LGBT+ young people</w:t>
      </w:r>
      <w:r w:rsidRPr="00EB1E52">
        <w:rPr>
          <w:rFonts w:ascii="Arial" w:hAnsi="Arial" w:cs="Arial"/>
        </w:rPr>
        <w:t xml:space="preserve"> – We welcome applications from organisations supporting young people across the full spectrum of LGBT+ identities. We will fund organisations that work inclusively and affirm the rights, identities, and lived experiences of all LGBT+ people.</w:t>
      </w:r>
    </w:p>
    <w:p w14:paraId="5EBAC484" w14:textId="4B69F5C5" w:rsidR="00BF2F8F" w:rsidRPr="00EB1E52" w:rsidRDefault="00BF2F8F" w:rsidP="00BF2F8F">
      <w:pPr>
        <w:pStyle w:val="ListParagraph"/>
        <w:numPr>
          <w:ilvl w:val="0"/>
          <w:numId w:val="1"/>
        </w:numPr>
        <w:rPr>
          <w:rFonts w:ascii="Arial" w:hAnsi="Arial" w:cs="Arial"/>
        </w:rPr>
      </w:pPr>
      <w:r w:rsidRPr="00EB1E52">
        <w:rPr>
          <w:rFonts w:ascii="Arial" w:hAnsi="Arial" w:cs="Arial"/>
          <w:b/>
          <w:bCs/>
        </w:rPr>
        <w:t>Young people with a learning disability and/or neurodivergence</w:t>
      </w:r>
      <w:r w:rsidRPr="00EB1E52">
        <w:rPr>
          <w:rFonts w:ascii="Arial" w:hAnsi="Arial" w:cs="Arial"/>
        </w:rPr>
        <w:t xml:space="preserve"> – We recognise that not everyone has a formal diagnosis of a learning disability or neurodivergence. We welcome applications from organisations that offer support without requiring a diagnosis and take an inclusive approach. </w:t>
      </w:r>
    </w:p>
    <w:p w14:paraId="3E11DE7C" w14:textId="77777777" w:rsidR="00BF2F8F" w:rsidRPr="00EB1E52" w:rsidRDefault="00BF2F8F" w:rsidP="00BF2F8F">
      <w:pPr>
        <w:rPr>
          <w:rFonts w:ascii="Arial" w:hAnsi="Arial" w:cs="Arial"/>
        </w:rPr>
      </w:pPr>
      <w:r w:rsidRPr="00EB1E52">
        <w:rPr>
          <w:rFonts w:ascii="Arial" w:hAnsi="Arial" w:cs="Arial"/>
        </w:rPr>
        <w:t>To be eligible your work must support one of these groups. If you work with a broader community but it includes a significant proportion of people from these groups, you are still welcome to apply. However, you will need to show clearly why your organisation is well placed to support them.</w:t>
      </w:r>
    </w:p>
    <w:p w14:paraId="2E094394" w14:textId="77777777" w:rsidR="00BF2F8F" w:rsidRPr="00EB1E52" w:rsidRDefault="00BF2F8F" w:rsidP="007B3AE7">
      <w:pPr>
        <w:pStyle w:val="Heading2"/>
        <w:rPr>
          <w:rFonts w:ascii="Arial" w:hAnsi="Arial" w:cs="Arial"/>
          <w:color w:val="6B2E36"/>
        </w:rPr>
      </w:pPr>
      <w:r w:rsidRPr="00EB1E52">
        <w:rPr>
          <w:rFonts w:ascii="Arial" w:hAnsi="Arial" w:cs="Arial"/>
          <w:color w:val="6B2E36"/>
        </w:rPr>
        <w:lastRenderedPageBreak/>
        <w:t xml:space="preserve">Our key features of advocacy </w:t>
      </w:r>
    </w:p>
    <w:p w14:paraId="34725816" w14:textId="77777777" w:rsidR="00BF2F8F" w:rsidRPr="00EB1E52" w:rsidRDefault="00BF2F8F" w:rsidP="00BF2F8F">
      <w:pPr>
        <w:rPr>
          <w:rFonts w:ascii="Arial" w:hAnsi="Arial" w:cs="Arial"/>
        </w:rPr>
      </w:pPr>
      <w:r w:rsidRPr="00EB1E52">
        <w:rPr>
          <w:rFonts w:ascii="Arial" w:hAnsi="Arial" w:cs="Arial"/>
        </w:rPr>
        <w:t>You don’t need to call your work ‘advocacy’ to apply. We are interested in funding services that support young people to speak up, make choices, and secure their rights. If your work aligns with these key features, we encourage you to apply.</w:t>
      </w:r>
    </w:p>
    <w:p w14:paraId="21AA1D3C" w14:textId="5C8E0E53" w:rsidR="00BF2F8F" w:rsidRPr="00EB1E52" w:rsidRDefault="00BF2F8F" w:rsidP="00BF2F8F">
      <w:pPr>
        <w:pStyle w:val="ListParagraph"/>
        <w:numPr>
          <w:ilvl w:val="0"/>
          <w:numId w:val="2"/>
        </w:numPr>
        <w:rPr>
          <w:rFonts w:ascii="Arial" w:hAnsi="Arial" w:cs="Arial"/>
        </w:rPr>
      </w:pPr>
      <w:r w:rsidRPr="00EB1E52">
        <w:rPr>
          <w:rFonts w:ascii="Arial" w:hAnsi="Arial" w:cs="Arial"/>
          <w:b/>
          <w:bCs/>
        </w:rPr>
        <w:t>Person-led</w:t>
      </w:r>
      <w:r w:rsidRPr="00EB1E52">
        <w:rPr>
          <w:rFonts w:ascii="Arial" w:hAnsi="Arial" w:cs="Arial"/>
        </w:rPr>
        <w:t xml:space="preserve"> – The young person being supported sets the agenda. You walk alongside them, not ahead or over them - unless that’s what they want or ask for.</w:t>
      </w:r>
    </w:p>
    <w:p w14:paraId="16304717" w14:textId="33875465" w:rsidR="00BF2F8F" w:rsidRPr="00EB1E52" w:rsidRDefault="00BF2F8F" w:rsidP="00BF2F8F">
      <w:pPr>
        <w:pStyle w:val="ListParagraph"/>
        <w:numPr>
          <w:ilvl w:val="0"/>
          <w:numId w:val="2"/>
        </w:numPr>
        <w:rPr>
          <w:rFonts w:ascii="Arial" w:hAnsi="Arial" w:cs="Arial"/>
        </w:rPr>
      </w:pPr>
      <w:r w:rsidRPr="00EB1E52">
        <w:rPr>
          <w:rFonts w:ascii="Arial" w:hAnsi="Arial" w:cs="Arial"/>
          <w:b/>
          <w:bCs/>
        </w:rPr>
        <w:t>Forward-focused</w:t>
      </w:r>
      <w:r w:rsidRPr="00EB1E52">
        <w:rPr>
          <w:rFonts w:ascii="Arial" w:hAnsi="Arial" w:cs="Arial"/>
        </w:rPr>
        <w:t xml:space="preserve"> – You support young people to move toward goals that matter to them, whether it’s finding a home, accessing support, building confidence, or challenging a system. You should be able to show how you know when progress has been made, or a goal has been achieved. </w:t>
      </w:r>
    </w:p>
    <w:p w14:paraId="5523EAFC" w14:textId="3D20CF2E" w:rsidR="00BF2F8F" w:rsidRPr="00EB1E52" w:rsidRDefault="00BF2F8F" w:rsidP="00BF2F8F">
      <w:pPr>
        <w:pStyle w:val="ListParagraph"/>
        <w:numPr>
          <w:ilvl w:val="0"/>
          <w:numId w:val="2"/>
        </w:numPr>
        <w:rPr>
          <w:rFonts w:ascii="Arial" w:hAnsi="Arial" w:cs="Arial"/>
        </w:rPr>
      </w:pPr>
      <w:r w:rsidRPr="00EB1E52">
        <w:rPr>
          <w:rFonts w:ascii="Arial" w:hAnsi="Arial" w:cs="Arial"/>
          <w:b/>
          <w:bCs/>
        </w:rPr>
        <w:t>Independent</w:t>
      </w:r>
      <w:r w:rsidRPr="00EB1E52">
        <w:rPr>
          <w:rFonts w:ascii="Arial" w:hAnsi="Arial" w:cs="Arial"/>
        </w:rPr>
        <w:t xml:space="preserve"> – The service is not tied to care or treatment provision or a particular authority. Staff can act in the young person’s best interests and represent their wishes without conflict. </w:t>
      </w:r>
    </w:p>
    <w:p w14:paraId="5DFAB723" w14:textId="04D5E567" w:rsidR="00BF2F8F" w:rsidRPr="00EB1E52" w:rsidRDefault="00BF2F8F" w:rsidP="00BF2F8F">
      <w:pPr>
        <w:pStyle w:val="ListParagraph"/>
        <w:numPr>
          <w:ilvl w:val="0"/>
          <w:numId w:val="2"/>
        </w:numPr>
        <w:rPr>
          <w:rFonts w:ascii="Arial" w:hAnsi="Arial" w:cs="Arial"/>
        </w:rPr>
      </w:pPr>
      <w:r w:rsidRPr="00EB1E52">
        <w:rPr>
          <w:rFonts w:ascii="Arial" w:hAnsi="Arial" w:cs="Arial"/>
          <w:b/>
          <w:bCs/>
        </w:rPr>
        <w:t>Support individuals with rights, decisions, and systems</w:t>
      </w:r>
      <w:r w:rsidRPr="00EB1E52">
        <w:rPr>
          <w:rFonts w:ascii="Arial" w:hAnsi="Arial" w:cs="Arial"/>
        </w:rPr>
        <w:t xml:space="preserve"> – You help young people to:</w:t>
      </w:r>
    </w:p>
    <w:p w14:paraId="7650A1A3" w14:textId="3344408E" w:rsidR="00BF2F8F" w:rsidRPr="00EB1E52" w:rsidRDefault="00BF2F8F" w:rsidP="00BF2F8F">
      <w:pPr>
        <w:pStyle w:val="ListParagraph"/>
        <w:numPr>
          <w:ilvl w:val="1"/>
          <w:numId w:val="2"/>
        </w:numPr>
        <w:rPr>
          <w:rFonts w:ascii="Arial" w:hAnsi="Arial" w:cs="Arial"/>
        </w:rPr>
      </w:pPr>
      <w:r w:rsidRPr="00EB1E52">
        <w:rPr>
          <w:rFonts w:ascii="Arial" w:hAnsi="Arial" w:cs="Arial"/>
        </w:rPr>
        <w:t>Understand their options</w:t>
      </w:r>
    </w:p>
    <w:p w14:paraId="0E55E7F3" w14:textId="66F555AC" w:rsidR="00BF2F8F" w:rsidRPr="00EB1E52" w:rsidRDefault="00BF2F8F" w:rsidP="00BF2F8F">
      <w:pPr>
        <w:pStyle w:val="ListParagraph"/>
        <w:numPr>
          <w:ilvl w:val="1"/>
          <w:numId w:val="2"/>
        </w:numPr>
        <w:rPr>
          <w:rFonts w:ascii="Arial" w:hAnsi="Arial" w:cs="Arial"/>
        </w:rPr>
      </w:pPr>
      <w:r w:rsidRPr="00EB1E52">
        <w:rPr>
          <w:rFonts w:ascii="Arial" w:hAnsi="Arial" w:cs="Arial"/>
        </w:rPr>
        <w:t>Navigate services</w:t>
      </w:r>
    </w:p>
    <w:p w14:paraId="10B000F7" w14:textId="15649D46" w:rsidR="00BF2F8F" w:rsidRPr="00EB1E52" w:rsidRDefault="00BF2F8F" w:rsidP="00BF2F8F">
      <w:pPr>
        <w:pStyle w:val="ListParagraph"/>
        <w:numPr>
          <w:ilvl w:val="1"/>
          <w:numId w:val="2"/>
        </w:numPr>
        <w:rPr>
          <w:rFonts w:ascii="Arial" w:hAnsi="Arial" w:cs="Arial"/>
        </w:rPr>
      </w:pPr>
      <w:r w:rsidRPr="00EB1E52">
        <w:rPr>
          <w:rFonts w:ascii="Arial" w:hAnsi="Arial" w:cs="Arial"/>
        </w:rPr>
        <w:t>Be involved in decisions about their life</w:t>
      </w:r>
    </w:p>
    <w:p w14:paraId="4B21B33C" w14:textId="1EAF1C66" w:rsidR="00BF2F8F" w:rsidRPr="00EB1E52" w:rsidRDefault="00BF2F8F" w:rsidP="00BF2F8F">
      <w:pPr>
        <w:pStyle w:val="ListParagraph"/>
        <w:numPr>
          <w:ilvl w:val="1"/>
          <w:numId w:val="2"/>
        </w:numPr>
        <w:rPr>
          <w:rFonts w:ascii="Arial" w:hAnsi="Arial" w:cs="Arial"/>
        </w:rPr>
      </w:pPr>
      <w:r w:rsidRPr="00EB1E52">
        <w:rPr>
          <w:rFonts w:ascii="Arial" w:hAnsi="Arial" w:cs="Arial"/>
        </w:rPr>
        <w:t>Challenge unfair treatment</w:t>
      </w:r>
    </w:p>
    <w:p w14:paraId="66E5E4C7" w14:textId="60AE6620" w:rsidR="00BF2F8F" w:rsidRPr="00EB1E52" w:rsidRDefault="00BF2F8F" w:rsidP="00BF2F8F">
      <w:pPr>
        <w:pStyle w:val="ListParagraph"/>
        <w:numPr>
          <w:ilvl w:val="1"/>
          <w:numId w:val="2"/>
        </w:numPr>
        <w:rPr>
          <w:rFonts w:ascii="Arial" w:hAnsi="Arial" w:cs="Arial"/>
        </w:rPr>
      </w:pPr>
      <w:r w:rsidRPr="00EB1E52">
        <w:rPr>
          <w:rFonts w:ascii="Arial" w:hAnsi="Arial" w:cs="Arial"/>
        </w:rPr>
        <w:t>Speak up about what matters to them</w:t>
      </w:r>
    </w:p>
    <w:p w14:paraId="1C869A49" w14:textId="56A0071A" w:rsidR="00BF2F8F" w:rsidRPr="00EB1E52" w:rsidRDefault="00BF2F8F" w:rsidP="00BF2F8F">
      <w:pPr>
        <w:pStyle w:val="ListParagraph"/>
        <w:numPr>
          <w:ilvl w:val="0"/>
          <w:numId w:val="2"/>
        </w:numPr>
        <w:rPr>
          <w:rFonts w:ascii="Arial" w:hAnsi="Arial" w:cs="Arial"/>
        </w:rPr>
      </w:pPr>
      <w:r w:rsidRPr="00EB1E52">
        <w:rPr>
          <w:rFonts w:ascii="Arial" w:hAnsi="Arial" w:cs="Arial"/>
          <w:b/>
          <w:bCs/>
        </w:rPr>
        <w:t>Self-improvement</w:t>
      </w:r>
      <w:r w:rsidRPr="00EB1E52">
        <w:rPr>
          <w:rFonts w:ascii="Arial" w:hAnsi="Arial" w:cs="Arial"/>
        </w:rPr>
        <w:t xml:space="preserve"> – Whether through one-to-one work, group spaces, peer support or self-advocacy, your service builds young people’s skills, confidence, and ability to express their needs now and in the future.</w:t>
      </w:r>
    </w:p>
    <w:p w14:paraId="72D99CE3" w14:textId="52B8B1C1" w:rsidR="00BF2F8F" w:rsidRPr="00EB1E52" w:rsidRDefault="00BF2F8F" w:rsidP="00BF2F8F">
      <w:pPr>
        <w:pStyle w:val="ListParagraph"/>
        <w:numPr>
          <w:ilvl w:val="0"/>
          <w:numId w:val="2"/>
        </w:numPr>
        <w:rPr>
          <w:rFonts w:ascii="Arial" w:hAnsi="Arial" w:cs="Arial"/>
        </w:rPr>
      </w:pPr>
      <w:r w:rsidRPr="00EB1E52">
        <w:rPr>
          <w:rFonts w:ascii="Arial" w:hAnsi="Arial" w:cs="Arial"/>
          <w:b/>
          <w:bCs/>
        </w:rPr>
        <w:t>Accessible and inclusive</w:t>
      </w:r>
      <w:r w:rsidRPr="00EB1E52">
        <w:rPr>
          <w:rFonts w:ascii="Arial" w:hAnsi="Arial" w:cs="Arial"/>
        </w:rPr>
        <w:t xml:space="preserve"> – Your support adapts to individual communication needs, cultural backgrounds, identities and lived experience. It is trauma-informed, gender-informed and </w:t>
      </w:r>
      <w:proofErr w:type="gramStart"/>
      <w:r w:rsidRPr="00EB1E52">
        <w:rPr>
          <w:rFonts w:ascii="Arial" w:hAnsi="Arial" w:cs="Arial"/>
        </w:rPr>
        <w:t>culturally-informed</w:t>
      </w:r>
      <w:proofErr w:type="gramEnd"/>
      <w:r w:rsidRPr="00EB1E52">
        <w:rPr>
          <w:rFonts w:ascii="Arial" w:hAnsi="Arial" w:cs="Arial"/>
        </w:rPr>
        <w:t>.</w:t>
      </w:r>
    </w:p>
    <w:p w14:paraId="21649D6A" w14:textId="09D5E61C" w:rsidR="00BF2F8F" w:rsidRPr="00EB1E52" w:rsidRDefault="00BF2F8F" w:rsidP="00BF2F8F">
      <w:pPr>
        <w:pStyle w:val="ListParagraph"/>
        <w:numPr>
          <w:ilvl w:val="0"/>
          <w:numId w:val="2"/>
        </w:numPr>
        <w:rPr>
          <w:rFonts w:ascii="Arial" w:hAnsi="Arial" w:cs="Arial"/>
        </w:rPr>
      </w:pPr>
      <w:r w:rsidRPr="00EB1E52">
        <w:rPr>
          <w:rFonts w:ascii="Arial" w:hAnsi="Arial" w:cs="Arial"/>
          <w:b/>
          <w:bCs/>
        </w:rPr>
        <w:t>Regular engagement that isn’t time-limited</w:t>
      </w:r>
      <w:r w:rsidRPr="00EB1E52">
        <w:rPr>
          <w:rFonts w:ascii="Arial" w:hAnsi="Arial" w:cs="Arial"/>
        </w:rPr>
        <w:t xml:space="preserve"> – Whether in one-to-one or group settings, your service provides opportunities for regular engagement over time, allowing young people to build trusting relationships.</w:t>
      </w:r>
    </w:p>
    <w:p w14:paraId="2BF7A32E" w14:textId="77777777" w:rsidR="00BF2F8F" w:rsidRPr="00EB1E52" w:rsidRDefault="00BF2F8F" w:rsidP="00BF2F8F">
      <w:pPr>
        <w:rPr>
          <w:rFonts w:ascii="Arial" w:hAnsi="Arial" w:cs="Arial"/>
        </w:rPr>
      </w:pPr>
      <w:r w:rsidRPr="00EB1E52">
        <w:rPr>
          <w:rFonts w:ascii="Arial" w:hAnsi="Arial" w:cs="Arial"/>
        </w:rPr>
        <w:t>If you’re unsure whether your service fits, we encourage you to contact us for an informal conversation.</w:t>
      </w:r>
    </w:p>
    <w:p w14:paraId="563BF3FA" w14:textId="77777777" w:rsidR="00BF2F8F" w:rsidRPr="00EB1E52" w:rsidRDefault="00BF2F8F" w:rsidP="007B3AE7">
      <w:pPr>
        <w:pStyle w:val="Heading1"/>
        <w:rPr>
          <w:rFonts w:ascii="Arial" w:hAnsi="Arial" w:cs="Arial"/>
          <w:color w:val="6B2E36"/>
        </w:rPr>
      </w:pPr>
      <w:r w:rsidRPr="00EB1E52">
        <w:rPr>
          <w:rFonts w:ascii="Arial" w:hAnsi="Arial" w:cs="Arial"/>
          <w:color w:val="6B2E36"/>
        </w:rPr>
        <w:t>2.</w:t>
      </w:r>
      <w:r w:rsidRPr="00EB1E52">
        <w:rPr>
          <w:rFonts w:ascii="Arial" w:hAnsi="Arial" w:cs="Arial"/>
          <w:color w:val="6B2E36"/>
        </w:rPr>
        <w:tab/>
        <w:t>Eligibility criteria</w:t>
      </w:r>
    </w:p>
    <w:p w14:paraId="550B969C" w14:textId="77777777" w:rsidR="00BF2F8F" w:rsidRPr="00EB1E52" w:rsidRDefault="00BF2F8F" w:rsidP="00BF2F8F">
      <w:pPr>
        <w:rPr>
          <w:rFonts w:ascii="Arial" w:hAnsi="Arial" w:cs="Arial"/>
        </w:rPr>
      </w:pPr>
      <w:r w:rsidRPr="00EB1E52">
        <w:rPr>
          <w:rFonts w:ascii="Arial" w:hAnsi="Arial" w:cs="Arial"/>
        </w:rPr>
        <w:t xml:space="preserve">Shout! is focused on services that provide independent, person-led, non-statutory advocacy. We welcome different approaches, but we </w:t>
      </w:r>
      <w:proofErr w:type="gramStart"/>
      <w:r w:rsidRPr="00EB1E52">
        <w:rPr>
          <w:rFonts w:ascii="Arial" w:hAnsi="Arial" w:cs="Arial"/>
        </w:rPr>
        <w:t>are not able to</w:t>
      </w:r>
      <w:proofErr w:type="gramEnd"/>
      <w:r w:rsidRPr="00EB1E52">
        <w:rPr>
          <w:rFonts w:ascii="Arial" w:hAnsi="Arial" w:cs="Arial"/>
        </w:rPr>
        <w:t xml:space="preserve"> fund services that only offer:</w:t>
      </w:r>
    </w:p>
    <w:p w14:paraId="389DC1E1" w14:textId="4BE65A9D" w:rsidR="00BF2F8F" w:rsidRPr="00EB1E52" w:rsidRDefault="00BF2F8F" w:rsidP="00A50B2C">
      <w:pPr>
        <w:pStyle w:val="ListParagraph"/>
        <w:numPr>
          <w:ilvl w:val="0"/>
          <w:numId w:val="24"/>
        </w:numPr>
        <w:rPr>
          <w:rFonts w:ascii="Arial" w:hAnsi="Arial" w:cs="Arial"/>
        </w:rPr>
      </w:pPr>
      <w:r w:rsidRPr="00EB1E52">
        <w:rPr>
          <w:rFonts w:ascii="Arial" w:hAnsi="Arial" w:cs="Arial"/>
        </w:rPr>
        <w:t xml:space="preserve">Peer support groups that bring young people together around shared experience, but without a focus on rights, voice, or structured </w:t>
      </w:r>
      <w:proofErr w:type="gramStart"/>
      <w:r w:rsidRPr="00EB1E52">
        <w:rPr>
          <w:rFonts w:ascii="Arial" w:hAnsi="Arial" w:cs="Arial"/>
        </w:rPr>
        <w:t>goal-setting</w:t>
      </w:r>
      <w:proofErr w:type="gramEnd"/>
    </w:p>
    <w:p w14:paraId="17239B19" w14:textId="0BA1B119" w:rsidR="00BF2F8F" w:rsidRPr="00EB1E52" w:rsidRDefault="00BF2F8F" w:rsidP="00A50B2C">
      <w:pPr>
        <w:pStyle w:val="ListParagraph"/>
        <w:numPr>
          <w:ilvl w:val="0"/>
          <w:numId w:val="24"/>
        </w:numPr>
        <w:rPr>
          <w:rFonts w:ascii="Arial" w:hAnsi="Arial" w:cs="Arial"/>
        </w:rPr>
      </w:pPr>
      <w:r w:rsidRPr="00EB1E52">
        <w:rPr>
          <w:rFonts w:ascii="Arial" w:hAnsi="Arial" w:cs="Arial"/>
        </w:rPr>
        <w:t>Mentoring or befriending that is mainly about emotional support or personal development</w:t>
      </w:r>
    </w:p>
    <w:p w14:paraId="4C01D710" w14:textId="523F8EC3" w:rsidR="00BF2F8F" w:rsidRPr="00EB1E52" w:rsidRDefault="00BF2F8F" w:rsidP="00A50B2C">
      <w:pPr>
        <w:pStyle w:val="ListParagraph"/>
        <w:numPr>
          <w:ilvl w:val="0"/>
          <w:numId w:val="24"/>
        </w:numPr>
        <w:rPr>
          <w:rFonts w:ascii="Arial" w:hAnsi="Arial" w:cs="Arial"/>
        </w:rPr>
      </w:pPr>
      <w:r w:rsidRPr="00EB1E52">
        <w:rPr>
          <w:rFonts w:ascii="Arial" w:hAnsi="Arial" w:cs="Arial"/>
        </w:rPr>
        <w:t>Information, advice, and guidance (IAG) that’s limited to signposting or one-off advice</w:t>
      </w:r>
    </w:p>
    <w:p w14:paraId="7DA45780" w14:textId="761B7376" w:rsidR="00BF2F8F" w:rsidRPr="00EB1E52" w:rsidRDefault="00BF2F8F" w:rsidP="00A50B2C">
      <w:pPr>
        <w:pStyle w:val="ListParagraph"/>
        <w:numPr>
          <w:ilvl w:val="0"/>
          <w:numId w:val="24"/>
        </w:numPr>
        <w:rPr>
          <w:rFonts w:ascii="Arial" w:hAnsi="Arial" w:cs="Arial"/>
        </w:rPr>
      </w:pPr>
      <w:r w:rsidRPr="00EB1E52">
        <w:rPr>
          <w:rFonts w:ascii="Arial" w:hAnsi="Arial" w:cs="Arial"/>
        </w:rPr>
        <w:t>Service navigation that doesn’t have a rights-based or person-led advocacy approach</w:t>
      </w:r>
    </w:p>
    <w:p w14:paraId="24BDCFC6" w14:textId="77777777" w:rsidR="00BF2F8F" w:rsidRPr="00EB1E52" w:rsidRDefault="00BF2F8F" w:rsidP="00BF2F8F">
      <w:pPr>
        <w:rPr>
          <w:rFonts w:ascii="Arial" w:hAnsi="Arial" w:cs="Arial"/>
        </w:rPr>
      </w:pPr>
      <w:r w:rsidRPr="00EB1E52">
        <w:rPr>
          <w:rFonts w:ascii="Arial" w:hAnsi="Arial" w:cs="Arial"/>
        </w:rPr>
        <w:t xml:space="preserve">This isn’t a complete list, but it should give a sense of what falls outside the scope of this fund. If you’re not sure whether it qualifies, we encourage you to reach out for a conversation. </w:t>
      </w:r>
    </w:p>
    <w:p w14:paraId="5B03B86F" w14:textId="77777777" w:rsidR="00C96002" w:rsidRPr="00EB1E52" w:rsidRDefault="00C96002" w:rsidP="00C96002">
      <w:pPr>
        <w:rPr>
          <w:rFonts w:ascii="Arial" w:hAnsi="Arial" w:cs="Arial"/>
        </w:rPr>
      </w:pPr>
      <w:r w:rsidRPr="00EB1E52">
        <w:rPr>
          <w:rFonts w:ascii="Arial" w:hAnsi="Arial" w:cs="Arial"/>
        </w:rPr>
        <w:lastRenderedPageBreak/>
        <w:t>Your organisation also needs to meet the following eligibility criteria:</w:t>
      </w:r>
    </w:p>
    <w:p w14:paraId="38C76F23" w14:textId="7DF1600F" w:rsidR="00C96002" w:rsidRPr="00EB1E52" w:rsidRDefault="00C96002" w:rsidP="00C96002">
      <w:pPr>
        <w:pStyle w:val="ListParagraph"/>
        <w:numPr>
          <w:ilvl w:val="0"/>
          <w:numId w:val="24"/>
        </w:numPr>
        <w:rPr>
          <w:rFonts w:ascii="Arial" w:hAnsi="Arial" w:cs="Arial"/>
        </w:rPr>
      </w:pPr>
      <w:r w:rsidRPr="00EB1E52">
        <w:rPr>
          <w:rFonts w:ascii="Arial" w:hAnsi="Arial" w:cs="Arial"/>
        </w:rPr>
        <w:t xml:space="preserve">Be a formally registered, not-for-profit organisation with a charitable purpose (e.g. CIO, CIC, community benefit society) </w:t>
      </w:r>
    </w:p>
    <w:p w14:paraId="55FF725F" w14:textId="1F223253" w:rsidR="00C96002" w:rsidRPr="00EB1E52" w:rsidRDefault="00C96002" w:rsidP="00C96002">
      <w:pPr>
        <w:pStyle w:val="ListParagraph"/>
        <w:numPr>
          <w:ilvl w:val="0"/>
          <w:numId w:val="24"/>
        </w:numPr>
        <w:rPr>
          <w:rFonts w:ascii="Arial" w:hAnsi="Arial" w:cs="Arial"/>
        </w:rPr>
      </w:pPr>
      <w:r w:rsidRPr="00EB1E52">
        <w:rPr>
          <w:rFonts w:ascii="Arial" w:hAnsi="Arial" w:cs="Arial"/>
        </w:rPr>
        <w:t>Be based in the United Kingdom, and ensure the work you are applying for supports people living here</w:t>
      </w:r>
    </w:p>
    <w:p w14:paraId="43D38C7D" w14:textId="6F9E1896" w:rsidR="00C96002" w:rsidRPr="00EB1E52" w:rsidRDefault="00C96002" w:rsidP="00C96002">
      <w:pPr>
        <w:pStyle w:val="ListParagraph"/>
        <w:numPr>
          <w:ilvl w:val="0"/>
          <w:numId w:val="24"/>
        </w:numPr>
        <w:rPr>
          <w:rFonts w:ascii="Arial" w:hAnsi="Arial" w:cs="Arial"/>
        </w:rPr>
      </w:pPr>
      <w:r w:rsidRPr="00EB1E52">
        <w:rPr>
          <w:rFonts w:ascii="Arial" w:hAnsi="Arial" w:cs="Arial"/>
        </w:rPr>
        <w:t>Have an annual income of £5 million or less, as shown in your most recent published accounts. There is no lower limit, and we welcome applications from smaller organisations</w:t>
      </w:r>
    </w:p>
    <w:p w14:paraId="25C1796B" w14:textId="01F6AED7" w:rsidR="00C96002" w:rsidRPr="00EB1E52" w:rsidRDefault="00C96002" w:rsidP="00C96002">
      <w:pPr>
        <w:pStyle w:val="ListParagraph"/>
        <w:numPr>
          <w:ilvl w:val="0"/>
          <w:numId w:val="24"/>
        </w:numPr>
        <w:rPr>
          <w:rFonts w:ascii="Arial" w:hAnsi="Arial" w:cs="Arial"/>
        </w:rPr>
      </w:pPr>
      <w:r w:rsidRPr="00EB1E52">
        <w:rPr>
          <w:rFonts w:ascii="Arial" w:hAnsi="Arial" w:cs="Arial"/>
        </w:rPr>
        <w:t>Have audited or independently inspected published annual accounts</w:t>
      </w:r>
    </w:p>
    <w:p w14:paraId="0A5BC7D4" w14:textId="77777777" w:rsidR="00C96002" w:rsidRPr="00EB1E52" w:rsidRDefault="00C96002" w:rsidP="00C96002">
      <w:pPr>
        <w:pStyle w:val="ListParagraph"/>
        <w:numPr>
          <w:ilvl w:val="0"/>
          <w:numId w:val="24"/>
        </w:numPr>
        <w:rPr>
          <w:rFonts w:ascii="Arial" w:hAnsi="Arial" w:cs="Arial"/>
        </w:rPr>
      </w:pPr>
      <w:r w:rsidRPr="00EB1E52">
        <w:rPr>
          <w:rFonts w:ascii="Arial" w:hAnsi="Arial" w:cs="Arial"/>
        </w:rPr>
        <w:t xml:space="preserve">If you already have a grant from the Henry Smith Foundation, please email </w:t>
      </w:r>
      <w:hyperlink r:id="rId11" w:history="1">
        <w:r w:rsidRPr="00EB1E52">
          <w:rPr>
            <w:rStyle w:val="Hyperlink"/>
            <w:rFonts w:ascii="Arial" w:hAnsi="Arial" w:cs="Arial"/>
          </w:rPr>
          <w:t>buildingindependence@henrysmith.foundation</w:t>
        </w:r>
      </w:hyperlink>
      <w:r w:rsidRPr="00EB1E52">
        <w:rPr>
          <w:rFonts w:ascii="Arial" w:hAnsi="Arial" w:cs="Arial"/>
        </w:rPr>
        <w:t xml:space="preserve"> and speak with us first.</w:t>
      </w:r>
    </w:p>
    <w:p w14:paraId="7E0DCE34" w14:textId="72A6BEE8" w:rsidR="00C96002" w:rsidRPr="00EB1E52" w:rsidRDefault="00C96002" w:rsidP="00C96002">
      <w:pPr>
        <w:pStyle w:val="ListParagraph"/>
        <w:numPr>
          <w:ilvl w:val="0"/>
          <w:numId w:val="24"/>
        </w:numPr>
        <w:rPr>
          <w:rFonts w:ascii="Arial" w:hAnsi="Arial" w:cs="Arial"/>
        </w:rPr>
      </w:pPr>
      <w:r w:rsidRPr="00EB1E52">
        <w:rPr>
          <w:rFonts w:ascii="Arial" w:hAnsi="Arial" w:cs="Arial"/>
        </w:rPr>
        <w:t>Have an up-to-date safeguarding policy and practice</w:t>
      </w:r>
    </w:p>
    <w:p w14:paraId="5CB5FC17" w14:textId="77777777" w:rsidR="00BF2F8F" w:rsidRPr="00EB1E52" w:rsidRDefault="00BF2F8F" w:rsidP="007B3AE7">
      <w:pPr>
        <w:pStyle w:val="Heading1"/>
        <w:rPr>
          <w:rFonts w:ascii="Arial" w:hAnsi="Arial" w:cs="Arial"/>
          <w:color w:val="6B2E36"/>
        </w:rPr>
      </w:pPr>
      <w:r w:rsidRPr="00EB1E52">
        <w:rPr>
          <w:rFonts w:ascii="Arial" w:hAnsi="Arial" w:cs="Arial"/>
          <w:color w:val="6B2E36"/>
        </w:rPr>
        <w:t>3.</w:t>
      </w:r>
      <w:r w:rsidRPr="00EB1E52">
        <w:rPr>
          <w:rFonts w:ascii="Arial" w:hAnsi="Arial" w:cs="Arial"/>
          <w:color w:val="6B2E36"/>
        </w:rPr>
        <w:tab/>
        <w:t>How to apply</w:t>
      </w:r>
    </w:p>
    <w:p w14:paraId="4C94F3FE" w14:textId="77777777" w:rsidR="00BF2F8F" w:rsidRPr="00EB1E52" w:rsidRDefault="00BF2F8F" w:rsidP="00BF2F8F">
      <w:pPr>
        <w:rPr>
          <w:rFonts w:ascii="Arial" w:hAnsi="Arial" w:cs="Arial"/>
        </w:rPr>
      </w:pPr>
      <w:r w:rsidRPr="00EB1E52">
        <w:rPr>
          <w:rFonts w:ascii="Arial" w:hAnsi="Arial" w:cs="Arial"/>
        </w:rPr>
        <w:t xml:space="preserve">We’ve kept the process simple and clear. Here’s what to expect at each stage. </w:t>
      </w:r>
    </w:p>
    <w:p w14:paraId="096137DC" w14:textId="77777777" w:rsidR="00BF2F8F" w:rsidRPr="00EB1E52" w:rsidRDefault="00BF2F8F" w:rsidP="007B3AE7">
      <w:pPr>
        <w:pStyle w:val="Heading2"/>
        <w:rPr>
          <w:rFonts w:ascii="Arial" w:hAnsi="Arial" w:cs="Arial"/>
          <w:color w:val="6B2E36"/>
        </w:rPr>
      </w:pPr>
      <w:r w:rsidRPr="00EB1E52">
        <w:rPr>
          <w:rFonts w:ascii="Arial" w:hAnsi="Arial" w:cs="Arial"/>
          <w:color w:val="6B2E36"/>
        </w:rPr>
        <w:t>Application timeline</w:t>
      </w:r>
    </w:p>
    <w:p w14:paraId="215B8B76" w14:textId="1CF7A5C9" w:rsidR="00BF2F8F" w:rsidRPr="00EB1E52" w:rsidRDefault="00BF2F8F" w:rsidP="00BF2F8F">
      <w:pPr>
        <w:rPr>
          <w:rFonts w:ascii="Arial" w:hAnsi="Arial" w:cs="Arial"/>
        </w:rPr>
      </w:pPr>
      <w:r w:rsidRPr="00EB1E52">
        <w:rPr>
          <w:rFonts w:ascii="Arial" w:hAnsi="Arial" w:cs="Arial"/>
          <w:noProof/>
          <w:color w:val="000000" w:themeColor="text1"/>
        </w:rPr>
        <w:drawing>
          <wp:inline distT="0" distB="0" distL="0" distR="0" wp14:anchorId="639FDA1F" wp14:editId="067FC9C2">
            <wp:extent cx="5486400" cy="1371600"/>
            <wp:effectExtent l="19050" t="0" r="38100" b="0"/>
            <wp:docPr id="7137991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ECABFCD" w14:textId="171F970C" w:rsidR="00BF2F8F" w:rsidRPr="00EB1E52" w:rsidRDefault="00BF2F8F" w:rsidP="00BF2F8F">
      <w:pPr>
        <w:rPr>
          <w:rFonts w:ascii="Arial" w:hAnsi="Arial" w:cs="Arial"/>
          <w:b/>
          <w:bCs/>
        </w:rPr>
      </w:pPr>
      <w:r w:rsidRPr="00EB1E52">
        <w:rPr>
          <w:rFonts w:ascii="Arial" w:hAnsi="Arial" w:cs="Arial"/>
          <w:b/>
          <w:bCs/>
        </w:rPr>
        <w:t>1. Eligibility quiz</w:t>
      </w:r>
    </w:p>
    <w:p w14:paraId="732D0B7D" w14:textId="58A32344" w:rsidR="00BF2F8F" w:rsidRPr="00EB1E52" w:rsidRDefault="00BF2F8F" w:rsidP="00BF2F8F">
      <w:pPr>
        <w:rPr>
          <w:rFonts w:ascii="Arial" w:hAnsi="Arial" w:cs="Arial"/>
        </w:rPr>
      </w:pPr>
      <w:r w:rsidRPr="00EB1E52">
        <w:rPr>
          <w:rFonts w:ascii="Arial" w:hAnsi="Arial" w:cs="Arial"/>
        </w:rPr>
        <w:t>Start by taking our short online quiz</w:t>
      </w:r>
      <w:r w:rsidR="00E430B0" w:rsidRPr="00EB1E52">
        <w:rPr>
          <w:rFonts w:ascii="Arial" w:hAnsi="Arial" w:cs="Arial"/>
        </w:rPr>
        <w:t xml:space="preserve"> </w:t>
      </w:r>
      <w:hyperlink r:id="rId17" w:history="1">
        <w:r w:rsidR="00E430B0" w:rsidRPr="00EB1E52">
          <w:rPr>
            <w:rStyle w:val="Hyperlink"/>
            <w:rFonts w:ascii="Arial" w:hAnsi="Arial" w:cs="Arial"/>
          </w:rPr>
          <w:t>on our website</w:t>
        </w:r>
      </w:hyperlink>
      <w:r w:rsidRPr="00EB1E52">
        <w:rPr>
          <w:rFonts w:ascii="Arial" w:hAnsi="Arial" w:cs="Arial"/>
        </w:rPr>
        <w:t xml:space="preserve">. It will help you find out if your organisation is eligible to apply. If you’re eligible, you can submit an expression of interest. </w:t>
      </w:r>
    </w:p>
    <w:p w14:paraId="221EA988" w14:textId="35B6C9FC" w:rsidR="00BF2F8F" w:rsidRPr="00EB1E52" w:rsidRDefault="00BF2F8F" w:rsidP="00BF2F8F">
      <w:pPr>
        <w:rPr>
          <w:rFonts w:ascii="Arial" w:hAnsi="Arial" w:cs="Arial"/>
          <w:b/>
          <w:bCs/>
        </w:rPr>
      </w:pPr>
      <w:r w:rsidRPr="00EB1E52">
        <w:rPr>
          <w:rFonts w:ascii="Arial" w:hAnsi="Arial" w:cs="Arial"/>
          <w:b/>
          <w:bCs/>
        </w:rPr>
        <w:t xml:space="preserve">Applications open: </w:t>
      </w:r>
      <w:r w:rsidR="00B619B0" w:rsidRPr="00EB1E52">
        <w:rPr>
          <w:rFonts w:ascii="Arial" w:hAnsi="Arial" w:cs="Arial"/>
          <w:b/>
          <w:bCs/>
        </w:rPr>
        <w:t xml:space="preserve">9am, </w:t>
      </w:r>
      <w:r w:rsidRPr="00EB1E52">
        <w:rPr>
          <w:rFonts w:ascii="Arial" w:hAnsi="Arial" w:cs="Arial"/>
          <w:b/>
          <w:bCs/>
        </w:rPr>
        <w:t>Wednesday 23 July 2025.</w:t>
      </w:r>
    </w:p>
    <w:p w14:paraId="652A8BF1" w14:textId="77777777" w:rsidR="00BF2F8F" w:rsidRPr="00EB1E52" w:rsidRDefault="00BF2F8F" w:rsidP="00BF2F8F">
      <w:pPr>
        <w:rPr>
          <w:rFonts w:ascii="Arial" w:hAnsi="Arial" w:cs="Arial"/>
          <w:b/>
          <w:bCs/>
        </w:rPr>
      </w:pPr>
      <w:r w:rsidRPr="00EB1E52">
        <w:rPr>
          <w:rFonts w:ascii="Arial" w:hAnsi="Arial" w:cs="Arial"/>
          <w:b/>
          <w:bCs/>
        </w:rPr>
        <w:t>2. Expression of Interest (EOI)</w:t>
      </w:r>
    </w:p>
    <w:p w14:paraId="2C478454" w14:textId="2608541A" w:rsidR="00BF2F8F" w:rsidRPr="00EB1E52" w:rsidRDefault="00BF2F8F" w:rsidP="00BF2F8F">
      <w:pPr>
        <w:rPr>
          <w:rFonts w:ascii="Arial" w:hAnsi="Arial" w:cs="Arial"/>
        </w:rPr>
      </w:pPr>
      <w:r w:rsidRPr="00EB1E52">
        <w:rPr>
          <w:rFonts w:ascii="Arial" w:hAnsi="Arial" w:cs="Arial"/>
        </w:rPr>
        <w:t>This helps us to see if your work is a good fit before you spend time on a full application. It’s a short</w:t>
      </w:r>
      <w:r w:rsidR="0098108C" w:rsidRPr="00EB1E52">
        <w:rPr>
          <w:rFonts w:ascii="Arial" w:hAnsi="Arial" w:cs="Arial"/>
        </w:rPr>
        <w:t xml:space="preserve"> online</w:t>
      </w:r>
      <w:r w:rsidRPr="00EB1E52">
        <w:rPr>
          <w:rFonts w:ascii="Arial" w:hAnsi="Arial" w:cs="Arial"/>
        </w:rPr>
        <w:t xml:space="preserve"> form with three key questions. We’ll review all Expressions of Interest and invite around 40 organisations to move forward</w:t>
      </w:r>
      <w:r w:rsidR="0098108C" w:rsidRPr="00EB1E52">
        <w:rPr>
          <w:rFonts w:ascii="Arial" w:hAnsi="Arial" w:cs="Arial"/>
        </w:rPr>
        <w:t xml:space="preserve"> to the next stage</w:t>
      </w:r>
      <w:r w:rsidRPr="00EB1E52">
        <w:rPr>
          <w:rFonts w:ascii="Arial" w:hAnsi="Arial" w:cs="Arial"/>
        </w:rPr>
        <w:t>.</w:t>
      </w:r>
    </w:p>
    <w:p w14:paraId="4EAC53F2" w14:textId="5913BB2F" w:rsidR="00BF2F8F" w:rsidRPr="00EB1E52" w:rsidRDefault="00BF2F8F" w:rsidP="00BF2F8F">
      <w:pPr>
        <w:rPr>
          <w:rFonts w:ascii="Arial" w:hAnsi="Arial" w:cs="Arial"/>
          <w:b/>
          <w:bCs/>
        </w:rPr>
      </w:pPr>
      <w:r w:rsidRPr="00EB1E52">
        <w:rPr>
          <w:rFonts w:ascii="Arial" w:hAnsi="Arial" w:cs="Arial"/>
          <w:b/>
          <w:bCs/>
        </w:rPr>
        <w:t xml:space="preserve">Deadline to submit your EOI: </w:t>
      </w:r>
      <w:r w:rsidR="00B619B0" w:rsidRPr="00EB1E52">
        <w:rPr>
          <w:rFonts w:ascii="Arial" w:hAnsi="Arial" w:cs="Arial"/>
          <w:b/>
          <w:bCs/>
        </w:rPr>
        <w:t xml:space="preserve">5pm, </w:t>
      </w:r>
      <w:r w:rsidRPr="00EB1E52">
        <w:rPr>
          <w:rFonts w:ascii="Arial" w:hAnsi="Arial" w:cs="Arial"/>
          <w:b/>
          <w:bCs/>
        </w:rPr>
        <w:t xml:space="preserve">Wednesday 20 August 2025. </w:t>
      </w:r>
    </w:p>
    <w:p w14:paraId="441D450E" w14:textId="083D83F6" w:rsidR="00BF2F8F" w:rsidRPr="00EB1E52" w:rsidRDefault="00BF2F8F" w:rsidP="00BF2F8F">
      <w:pPr>
        <w:rPr>
          <w:rFonts w:ascii="Arial" w:hAnsi="Arial" w:cs="Arial"/>
        </w:rPr>
      </w:pPr>
      <w:r w:rsidRPr="00EB1E52">
        <w:rPr>
          <w:rFonts w:ascii="Arial" w:hAnsi="Arial" w:cs="Arial"/>
        </w:rPr>
        <w:t xml:space="preserve">We’ll let you know the outcome by </w:t>
      </w:r>
      <w:r w:rsidRPr="00EB1E52">
        <w:rPr>
          <w:rFonts w:ascii="Arial" w:hAnsi="Arial" w:cs="Arial"/>
          <w:b/>
          <w:bCs/>
        </w:rPr>
        <w:t>Friday 5 September</w:t>
      </w:r>
      <w:r w:rsidR="00801765" w:rsidRPr="00EB1E52">
        <w:rPr>
          <w:rFonts w:ascii="Arial" w:hAnsi="Arial" w:cs="Arial"/>
          <w:b/>
          <w:bCs/>
        </w:rPr>
        <w:t xml:space="preserve"> 2025</w:t>
      </w:r>
      <w:r w:rsidRPr="00EB1E52">
        <w:rPr>
          <w:rFonts w:ascii="Arial" w:hAnsi="Arial" w:cs="Arial"/>
        </w:rPr>
        <w:t>.</w:t>
      </w:r>
    </w:p>
    <w:p w14:paraId="36AAACF9" w14:textId="77777777" w:rsidR="00BF2F8F" w:rsidRPr="00EB1E52" w:rsidRDefault="00BF2F8F" w:rsidP="00BF2F8F">
      <w:pPr>
        <w:rPr>
          <w:rFonts w:ascii="Arial" w:hAnsi="Arial" w:cs="Arial"/>
          <w:b/>
          <w:bCs/>
        </w:rPr>
      </w:pPr>
      <w:r w:rsidRPr="00EB1E52">
        <w:rPr>
          <w:rFonts w:ascii="Arial" w:hAnsi="Arial" w:cs="Arial"/>
          <w:b/>
          <w:bCs/>
        </w:rPr>
        <w:t>3. Full Application</w:t>
      </w:r>
    </w:p>
    <w:p w14:paraId="4CBA9C2E" w14:textId="77777777" w:rsidR="00BF2F8F" w:rsidRPr="00EB1E52" w:rsidRDefault="00BF2F8F" w:rsidP="00BF2F8F">
      <w:pPr>
        <w:rPr>
          <w:rFonts w:ascii="Arial" w:hAnsi="Arial" w:cs="Arial"/>
        </w:rPr>
      </w:pPr>
      <w:r w:rsidRPr="00EB1E52">
        <w:rPr>
          <w:rFonts w:ascii="Arial" w:hAnsi="Arial" w:cs="Arial"/>
        </w:rPr>
        <w:t>If you're invited to this stage, we’ll ask more detailed questions about your approach, your team, the difference you’re making, and what this funding could do for your organisation. We’ll also carry out due diligence checks.</w:t>
      </w:r>
    </w:p>
    <w:p w14:paraId="2E0674BE" w14:textId="289A9047" w:rsidR="00BF2F8F" w:rsidRPr="00EB1E52" w:rsidRDefault="00BF2F8F" w:rsidP="00BF2F8F">
      <w:pPr>
        <w:rPr>
          <w:rFonts w:ascii="Arial" w:hAnsi="Arial" w:cs="Arial"/>
        </w:rPr>
      </w:pPr>
      <w:r w:rsidRPr="00EB1E52">
        <w:rPr>
          <w:rFonts w:ascii="Arial" w:hAnsi="Arial" w:cs="Arial"/>
        </w:rPr>
        <w:t xml:space="preserve">Deadline to submit: </w:t>
      </w:r>
      <w:r w:rsidR="00B619B0" w:rsidRPr="00EB1E52">
        <w:rPr>
          <w:rFonts w:ascii="Arial" w:hAnsi="Arial" w:cs="Arial"/>
          <w:b/>
          <w:bCs/>
        </w:rPr>
        <w:t>5pm</w:t>
      </w:r>
      <w:r w:rsidRPr="00EB1E52">
        <w:rPr>
          <w:rFonts w:ascii="Arial" w:hAnsi="Arial" w:cs="Arial"/>
          <w:b/>
          <w:bCs/>
        </w:rPr>
        <w:t>, Monday 6 October</w:t>
      </w:r>
      <w:r w:rsidR="00B619B0" w:rsidRPr="00EB1E52">
        <w:rPr>
          <w:rFonts w:ascii="Arial" w:hAnsi="Arial" w:cs="Arial"/>
          <w:b/>
          <w:bCs/>
        </w:rPr>
        <w:t xml:space="preserve"> 2025</w:t>
      </w:r>
      <w:r w:rsidRPr="00EB1E52">
        <w:rPr>
          <w:rFonts w:ascii="Arial" w:hAnsi="Arial" w:cs="Arial"/>
        </w:rPr>
        <w:t xml:space="preserve">. </w:t>
      </w:r>
    </w:p>
    <w:p w14:paraId="0B238FB7" w14:textId="77777777" w:rsidR="00BF2F8F" w:rsidRPr="00EB1E52" w:rsidRDefault="00BF2F8F" w:rsidP="00BF2F8F">
      <w:pPr>
        <w:rPr>
          <w:rFonts w:ascii="Arial" w:hAnsi="Arial" w:cs="Arial"/>
          <w:b/>
          <w:bCs/>
        </w:rPr>
      </w:pPr>
      <w:r w:rsidRPr="00EB1E52">
        <w:rPr>
          <w:rFonts w:ascii="Arial" w:hAnsi="Arial" w:cs="Arial"/>
          <w:b/>
          <w:bCs/>
        </w:rPr>
        <w:t>4. A conversation with us</w:t>
      </w:r>
    </w:p>
    <w:p w14:paraId="6E4D13EE" w14:textId="1DCCD076" w:rsidR="00BF2F8F" w:rsidRPr="00EB1E52" w:rsidRDefault="00BF2F8F" w:rsidP="00BF2F8F">
      <w:pPr>
        <w:rPr>
          <w:rFonts w:ascii="Arial" w:hAnsi="Arial" w:cs="Arial"/>
        </w:rPr>
      </w:pPr>
      <w:r w:rsidRPr="00EB1E52">
        <w:rPr>
          <w:rFonts w:ascii="Arial" w:hAnsi="Arial" w:cs="Arial"/>
        </w:rPr>
        <w:lastRenderedPageBreak/>
        <w:t xml:space="preserve">You’ll have a call with a member of our team. It’s a chance for us to learn more about your work, your safeguarding processes, and for you to ask us any questions you may have. These will take place </w:t>
      </w:r>
      <w:r w:rsidR="00A50B2C" w:rsidRPr="00EB1E52">
        <w:rPr>
          <w:rFonts w:ascii="Arial" w:hAnsi="Arial" w:cs="Arial"/>
        </w:rPr>
        <w:t>from</w:t>
      </w:r>
      <w:r w:rsidRPr="00EB1E52">
        <w:rPr>
          <w:rFonts w:ascii="Arial" w:hAnsi="Arial" w:cs="Arial"/>
        </w:rPr>
        <w:t xml:space="preserve"> </w:t>
      </w:r>
      <w:r w:rsidRPr="00EB1E52">
        <w:rPr>
          <w:rFonts w:ascii="Arial" w:hAnsi="Arial" w:cs="Arial"/>
          <w:b/>
          <w:bCs/>
        </w:rPr>
        <w:t xml:space="preserve">October </w:t>
      </w:r>
      <w:r w:rsidR="00A50B2C" w:rsidRPr="00EB1E52">
        <w:rPr>
          <w:rFonts w:ascii="Arial" w:hAnsi="Arial" w:cs="Arial"/>
          <w:b/>
          <w:bCs/>
        </w:rPr>
        <w:t>to</w:t>
      </w:r>
      <w:r w:rsidRPr="00EB1E52">
        <w:rPr>
          <w:rFonts w:ascii="Arial" w:hAnsi="Arial" w:cs="Arial"/>
          <w:b/>
          <w:bCs/>
        </w:rPr>
        <w:t xml:space="preserve"> November</w:t>
      </w:r>
      <w:r w:rsidR="00A50B2C" w:rsidRPr="00EB1E52">
        <w:rPr>
          <w:rFonts w:ascii="Arial" w:hAnsi="Arial" w:cs="Arial"/>
          <w:b/>
          <w:bCs/>
        </w:rPr>
        <w:t xml:space="preserve"> 2025</w:t>
      </w:r>
      <w:r w:rsidRPr="00EB1E52">
        <w:rPr>
          <w:rFonts w:ascii="Arial" w:hAnsi="Arial" w:cs="Arial"/>
        </w:rPr>
        <w:t>.</w:t>
      </w:r>
    </w:p>
    <w:p w14:paraId="5EB5B0E4" w14:textId="77777777" w:rsidR="00BF2F8F" w:rsidRPr="00EB1E52" w:rsidRDefault="00BF2F8F" w:rsidP="00BF2F8F">
      <w:pPr>
        <w:rPr>
          <w:rFonts w:ascii="Arial" w:hAnsi="Arial" w:cs="Arial"/>
          <w:b/>
          <w:bCs/>
        </w:rPr>
      </w:pPr>
      <w:r w:rsidRPr="00EB1E52">
        <w:rPr>
          <w:rFonts w:ascii="Arial" w:hAnsi="Arial" w:cs="Arial"/>
          <w:b/>
          <w:bCs/>
        </w:rPr>
        <w:t>5. Decisions</w:t>
      </w:r>
    </w:p>
    <w:p w14:paraId="7B4FF4E3" w14:textId="61FB1ECA" w:rsidR="00BF2F8F" w:rsidRPr="00EB1E52" w:rsidRDefault="00BF2F8F" w:rsidP="00BF2F8F">
      <w:pPr>
        <w:rPr>
          <w:rFonts w:ascii="Arial" w:hAnsi="Arial" w:cs="Arial"/>
        </w:rPr>
      </w:pPr>
      <w:r w:rsidRPr="00EB1E52">
        <w:rPr>
          <w:rFonts w:ascii="Arial" w:hAnsi="Arial" w:cs="Arial"/>
        </w:rPr>
        <w:t xml:space="preserve">We will make around 20 grants through this fund. We’ll contact all applicants with a decision by </w:t>
      </w:r>
      <w:r w:rsidR="00F70F81" w:rsidRPr="00EB1E52">
        <w:rPr>
          <w:rFonts w:ascii="Arial" w:hAnsi="Arial" w:cs="Arial"/>
          <w:b/>
          <w:bCs/>
        </w:rPr>
        <w:t>Friday 28 November 2025</w:t>
      </w:r>
      <w:r w:rsidRPr="00EB1E52">
        <w:rPr>
          <w:rFonts w:ascii="Arial" w:hAnsi="Arial" w:cs="Arial"/>
        </w:rPr>
        <w:t>.</w:t>
      </w:r>
    </w:p>
    <w:p w14:paraId="4572B568" w14:textId="77777777" w:rsidR="00BF2F8F" w:rsidRPr="00EB1E52" w:rsidRDefault="00BF2F8F" w:rsidP="007B3AE7">
      <w:pPr>
        <w:pStyle w:val="Heading2"/>
        <w:rPr>
          <w:rFonts w:ascii="Arial" w:hAnsi="Arial" w:cs="Arial"/>
          <w:color w:val="6B2E36"/>
        </w:rPr>
      </w:pPr>
      <w:r w:rsidRPr="00EB1E52">
        <w:rPr>
          <w:rFonts w:ascii="Arial" w:hAnsi="Arial" w:cs="Arial"/>
          <w:color w:val="6B2E36"/>
        </w:rPr>
        <w:t>What we are looking for</w:t>
      </w:r>
    </w:p>
    <w:p w14:paraId="5CA623E2" w14:textId="77777777" w:rsidR="00BF2F8F" w:rsidRPr="00EB1E52" w:rsidRDefault="00BF2F8F" w:rsidP="007B3AE7">
      <w:pPr>
        <w:pStyle w:val="Heading3"/>
        <w:rPr>
          <w:rFonts w:ascii="Arial" w:hAnsi="Arial" w:cs="Arial"/>
          <w:color w:val="6B2E36"/>
        </w:rPr>
      </w:pPr>
      <w:r w:rsidRPr="00EB1E52">
        <w:rPr>
          <w:rFonts w:ascii="Arial" w:hAnsi="Arial" w:cs="Arial"/>
          <w:color w:val="6B2E36"/>
        </w:rPr>
        <w:t>Expression of Interest stage</w:t>
      </w:r>
    </w:p>
    <w:p w14:paraId="6CBB6B6B" w14:textId="77777777" w:rsidR="00BF2F8F" w:rsidRPr="00EB1E52" w:rsidRDefault="00BF2F8F" w:rsidP="00BF2F8F">
      <w:pPr>
        <w:rPr>
          <w:rFonts w:ascii="Arial" w:hAnsi="Arial" w:cs="Arial"/>
        </w:rPr>
      </w:pPr>
      <w:r w:rsidRPr="00EB1E52">
        <w:rPr>
          <w:rFonts w:ascii="Arial" w:hAnsi="Arial" w:cs="Arial"/>
        </w:rPr>
        <w:t xml:space="preserve">At this first stage, we’re looking for a strong early fit with the aims of the fund. We’ll prioritise Expressions of Interest that: </w:t>
      </w:r>
    </w:p>
    <w:p w14:paraId="3919F492" w14:textId="077734A7" w:rsidR="00C96FF0" w:rsidRPr="00EB1E52" w:rsidRDefault="00BF2F8F" w:rsidP="00F736FD">
      <w:pPr>
        <w:pStyle w:val="ListParagraph"/>
        <w:numPr>
          <w:ilvl w:val="0"/>
          <w:numId w:val="24"/>
        </w:numPr>
        <w:rPr>
          <w:rFonts w:ascii="Arial" w:hAnsi="Arial" w:cs="Arial"/>
        </w:rPr>
      </w:pPr>
      <w:r w:rsidRPr="00EB1E52">
        <w:rPr>
          <w:rFonts w:ascii="Arial" w:hAnsi="Arial" w:cs="Arial"/>
        </w:rPr>
        <w:t xml:space="preserve">Align with our key features of advocacy. We want services that empower young people to speak up, make informed choices, and secure their rights. These features are outlined in the guidance. </w:t>
      </w:r>
    </w:p>
    <w:p w14:paraId="51C8244F" w14:textId="007CF191" w:rsidR="00BF2F8F" w:rsidRPr="00EB1E52" w:rsidRDefault="00BF2F8F" w:rsidP="00F70F81">
      <w:pPr>
        <w:pStyle w:val="ListParagraph"/>
        <w:numPr>
          <w:ilvl w:val="0"/>
          <w:numId w:val="24"/>
        </w:numPr>
        <w:rPr>
          <w:rFonts w:ascii="Arial" w:hAnsi="Arial" w:cs="Arial"/>
        </w:rPr>
      </w:pPr>
      <w:r w:rsidRPr="00EB1E52">
        <w:rPr>
          <w:rFonts w:ascii="Arial" w:hAnsi="Arial" w:cs="Arial"/>
        </w:rPr>
        <w:t xml:space="preserve">Come from organisations that meaningfully involve people with lived experience in shaping services and making decisions at every level. </w:t>
      </w:r>
    </w:p>
    <w:p w14:paraId="0625D4BA" w14:textId="7C6DE914" w:rsidR="00BF2F8F" w:rsidRPr="00EB1E52" w:rsidRDefault="00BF2F8F" w:rsidP="00F70F81">
      <w:pPr>
        <w:pStyle w:val="ListParagraph"/>
        <w:numPr>
          <w:ilvl w:val="0"/>
          <w:numId w:val="24"/>
        </w:numPr>
        <w:rPr>
          <w:rFonts w:ascii="Arial" w:hAnsi="Arial" w:cs="Arial"/>
        </w:rPr>
      </w:pPr>
      <w:r w:rsidRPr="00EB1E52">
        <w:rPr>
          <w:rFonts w:ascii="Arial" w:hAnsi="Arial" w:cs="Arial"/>
        </w:rPr>
        <w:t>Help us ensure UK-wide reach. We aim to fund organisations across all four nations. We particularly encourage applications from Northern Ireland, Wales, and rural communities.</w:t>
      </w:r>
    </w:p>
    <w:p w14:paraId="3394EDBD" w14:textId="77777777" w:rsidR="00553828" w:rsidRPr="00EB1E52" w:rsidRDefault="00BF2F8F" w:rsidP="00553828">
      <w:pPr>
        <w:pStyle w:val="ListParagraph"/>
        <w:numPr>
          <w:ilvl w:val="0"/>
          <w:numId w:val="24"/>
        </w:numPr>
        <w:rPr>
          <w:rFonts w:ascii="Arial" w:hAnsi="Arial" w:cs="Arial"/>
        </w:rPr>
      </w:pPr>
      <w:r w:rsidRPr="00EB1E52">
        <w:rPr>
          <w:rFonts w:ascii="Arial" w:hAnsi="Arial" w:cs="Arial"/>
        </w:rPr>
        <w:t xml:space="preserve">Support at least one of our priority groups. This includes care-experienced young people, LGBT+ young people, young people with a learning disability and/or neurodivergence. </w:t>
      </w:r>
      <w:r w:rsidR="007F487B" w:rsidRPr="00EB1E52">
        <w:rPr>
          <w:rFonts w:ascii="Arial" w:hAnsi="Arial" w:cs="Arial"/>
        </w:rPr>
        <w:t>We’re looking for work that is clearly focused on young people aged 14</w:t>
      </w:r>
      <w:r w:rsidR="008E7573" w:rsidRPr="00EB1E52">
        <w:rPr>
          <w:rFonts w:ascii="Arial" w:hAnsi="Arial" w:cs="Arial"/>
        </w:rPr>
        <w:t xml:space="preserve"> to </w:t>
      </w:r>
      <w:r w:rsidR="007F487B" w:rsidRPr="00EB1E52">
        <w:rPr>
          <w:rFonts w:ascii="Arial" w:hAnsi="Arial" w:cs="Arial"/>
        </w:rPr>
        <w:t>25, even if your organisation also works with other age groups.</w:t>
      </w:r>
      <w:r w:rsidR="00225A54" w:rsidRPr="00EB1E52">
        <w:rPr>
          <w:rFonts w:ascii="Arial" w:hAnsi="Arial" w:cs="Arial"/>
        </w:rPr>
        <w:t xml:space="preserve"> </w:t>
      </w:r>
    </w:p>
    <w:p w14:paraId="745E97DE" w14:textId="25A12F01" w:rsidR="00BF2F8F" w:rsidRPr="00EB1E52" w:rsidRDefault="00A05CDA" w:rsidP="00553828">
      <w:pPr>
        <w:pStyle w:val="ListParagraph"/>
        <w:numPr>
          <w:ilvl w:val="0"/>
          <w:numId w:val="24"/>
        </w:numPr>
        <w:rPr>
          <w:rFonts w:ascii="Arial" w:hAnsi="Arial" w:cs="Arial"/>
        </w:rPr>
      </w:pPr>
      <w:r w:rsidRPr="00EB1E52">
        <w:rPr>
          <w:rFonts w:ascii="Arial" w:hAnsi="Arial" w:cs="Arial"/>
        </w:rPr>
        <w:t>We will aim to ensure all priority groups are represented at the next stage.</w:t>
      </w:r>
    </w:p>
    <w:p w14:paraId="6BF5179B" w14:textId="77777777" w:rsidR="00BF2F8F" w:rsidRPr="00EB1E52" w:rsidRDefault="00BF2F8F" w:rsidP="00BF2F8F">
      <w:pPr>
        <w:rPr>
          <w:rFonts w:ascii="Arial" w:hAnsi="Arial" w:cs="Arial"/>
        </w:rPr>
      </w:pPr>
      <w:r w:rsidRPr="00EB1E52">
        <w:rPr>
          <w:rFonts w:ascii="Arial" w:hAnsi="Arial" w:cs="Arial"/>
        </w:rPr>
        <w:t xml:space="preserve">We will invite around 40 organisations to submit a Full Application. </w:t>
      </w:r>
    </w:p>
    <w:p w14:paraId="34978E2B" w14:textId="77777777" w:rsidR="00BF2F8F" w:rsidRPr="00EB1E52" w:rsidRDefault="00BF2F8F" w:rsidP="007B3AE7">
      <w:pPr>
        <w:pStyle w:val="Heading3"/>
        <w:rPr>
          <w:rFonts w:ascii="Arial" w:hAnsi="Arial" w:cs="Arial"/>
          <w:color w:val="6B2E36"/>
        </w:rPr>
      </w:pPr>
      <w:r w:rsidRPr="00EB1E52">
        <w:rPr>
          <w:rFonts w:ascii="Arial" w:hAnsi="Arial" w:cs="Arial"/>
          <w:color w:val="6B2E36"/>
        </w:rPr>
        <w:t>Full Application stage</w:t>
      </w:r>
    </w:p>
    <w:p w14:paraId="3535E103" w14:textId="77777777" w:rsidR="00BF2F8F" w:rsidRPr="00EB1E52" w:rsidRDefault="00BF2F8F" w:rsidP="00BF2F8F">
      <w:pPr>
        <w:rPr>
          <w:rFonts w:ascii="Arial" w:hAnsi="Arial" w:cs="Arial"/>
        </w:rPr>
      </w:pPr>
      <w:r w:rsidRPr="00EB1E52">
        <w:rPr>
          <w:rFonts w:ascii="Arial" w:hAnsi="Arial" w:cs="Arial"/>
        </w:rPr>
        <w:t>If you're invited to make a full application, we’ll look more closely at your organisation and the work you’re asking us to fund. In addition to the above criteria, we will assess the following:</w:t>
      </w:r>
    </w:p>
    <w:p w14:paraId="6F05FE50" w14:textId="77777777" w:rsidR="00BF2F8F" w:rsidRPr="00EB1E52" w:rsidRDefault="00BF2F8F" w:rsidP="00BF2F8F">
      <w:pPr>
        <w:rPr>
          <w:rFonts w:ascii="Arial" w:hAnsi="Arial" w:cs="Arial"/>
        </w:rPr>
      </w:pPr>
      <w:r w:rsidRPr="00EB1E52">
        <w:rPr>
          <w:rFonts w:ascii="Arial" w:hAnsi="Arial" w:cs="Arial"/>
        </w:rPr>
        <w:t xml:space="preserve">1. Who you work with and why it matters </w:t>
      </w:r>
    </w:p>
    <w:p w14:paraId="53FA352D" w14:textId="77777777" w:rsidR="00BF2F8F" w:rsidRPr="00EB1E52" w:rsidRDefault="00BF2F8F" w:rsidP="00BF2F8F">
      <w:pPr>
        <w:rPr>
          <w:rFonts w:ascii="Arial" w:hAnsi="Arial" w:cs="Arial"/>
        </w:rPr>
      </w:pPr>
      <w:r w:rsidRPr="00EB1E52">
        <w:rPr>
          <w:rFonts w:ascii="Arial" w:hAnsi="Arial" w:cs="Arial"/>
        </w:rPr>
        <w:t xml:space="preserve">We’ll look at: </w:t>
      </w:r>
    </w:p>
    <w:p w14:paraId="40D6F1C3" w14:textId="28804779" w:rsidR="00BF2F8F" w:rsidRPr="00EB1E52" w:rsidRDefault="00BF2F8F" w:rsidP="00F70F81">
      <w:pPr>
        <w:pStyle w:val="ListParagraph"/>
        <w:numPr>
          <w:ilvl w:val="0"/>
          <w:numId w:val="24"/>
        </w:numPr>
        <w:rPr>
          <w:rFonts w:ascii="Arial" w:hAnsi="Arial" w:cs="Arial"/>
        </w:rPr>
      </w:pPr>
      <w:r w:rsidRPr="00EB1E52">
        <w:rPr>
          <w:rFonts w:ascii="Arial" w:hAnsi="Arial" w:cs="Arial"/>
        </w:rPr>
        <w:t xml:space="preserve">Who your service supports, and how their identities and lived experiences shape the way your work is designed and delivered </w:t>
      </w:r>
    </w:p>
    <w:p w14:paraId="1105ADB2" w14:textId="155F8386" w:rsidR="00BF2F8F" w:rsidRPr="00EB1E52" w:rsidRDefault="00BF2F8F" w:rsidP="00F70F81">
      <w:pPr>
        <w:pStyle w:val="ListParagraph"/>
        <w:numPr>
          <w:ilvl w:val="0"/>
          <w:numId w:val="24"/>
        </w:numPr>
        <w:rPr>
          <w:rFonts w:ascii="Arial" w:hAnsi="Arial" w:cs="Arial"/>
        </w:rPr>
      </w:pPr>
      <w:r w:rsidRPr="00EB1E52">
        <w:rPr>
          <w:rFonts w:ascii="Arial" w:hAnsi="Arial" w:cs="Arial"/>
        </w:rPr>
        <w:t xml:space="preserve">The kinds of challenges young people are bringing to you, and how your advocacy work supports them through these </w:t>
      </w:r>
    </w:p>
    <w:p w14:paraId="21E52FB3" w14:textId="6D5247C6" w:rsidR="00BF2F8F" w:rsidRPr="00EB1E52" w:rsidRDefault="00BF2F8F" w:rsidP="00F70F81">
      <w:pPr>
        <w:pStyle w:val="ListParagraph"/>
        <w:numPr>
          <w:ilvl w:val="0"/>
          <w:numId w:val="24"/>
        </w:numPr>
        <w:rPr>
          <w:rFonts w:ascii="Arial" w:hAnsi="Arial" w:cs="Arial"/>
        </w:rPr>
      </w:pPr>
      <w:r w:rsidRPr="00EB1E52">
        <w:rPr>
          <w:rFonts w:ascii="Arial" w:hAnsi="Arial" w:cs="Arial"/>
        </w:rPr>
        <w:t xml:space="preserve">How broader local and national contexts are influencing your work and the needs you're responding to </w:t>
      </w:r>
    </w:p>
    <w:p w14:paraId="7063BC0B" w14:textId="77777777" w:rsidR="00BF2F8F" w:rsidRPr="00EB1E52" w:rsidRDefault="00BF2F8F" w:rsidP="00BF2F8F">
      <w:pPr>
        <w:rPr>
          <w:rFonts w:ascii="Arial" w:hAnsi="Arial" w:cs="Arial"/>
        </w:rPr>
      </w:pPr>
      <w:r w:rsidRPr="00EB1E52">
        <w:rPr>
          <w:rFonts w:ascii="Arial" w:hAnsi="Arial" w:cs="Arial"/>
        </w:rPr>
        <w:t xml:space="preserve">2. Your approach to advocacy and inclusion </w:t>
      </w:r>
    </w:p>
    <w:p w14:paraId="3D31DFEB" w14:textId="77777777" w:rsidR="00BF2F8F" w:rsidRPr="00EB1E52" w:rsidRDefault="00BF2F8F" w:rsidP="00BF2F8F">
      <w:pPr>
        <w:rPr>
          <w:rFonts w:ascii="Arial" w:hAnsi="Arial" w:cs="Arial"/>
        </w:rPr>
      </w:pPr>
      <w:r w:rsidRPr="00EB1E52">
        <w:rPr>
          <w:rFonts w:ascii="Arial" w:hAnsi="Arial" w:cs="Arial"/>
        </w:rPr>
        <w:t xml:space="preserve">We’ll consider: </w:t>
      </w:r>
    </w:p>
    <w:p w14:paraId="3D67FFD5" w14:textId="787DB90A" w:rsidR="00BF2F8F" w:rsidRPr="00EB1E52" w:rsidRDefault="00BF2F8F" w:rsidP="00F70F81">
      <w:pPr>
        <w:pStyle w:val="ListParagraph"/>
        <w:numPr>
          <w:ilvl w:val="0"/>
          <w:numId w:val="24"/>
        </w:numPr>
        <w:rPr>
          <w:rFonts w:ascii="Arial" w:hAnsi="Arial" w:cs="Arial"/>
        </w:rPr>
      </w:pPr>
      <w:r w:rsidRPr="00EB1E52">
        <w:rPr>
          <w:rFonts w:ascii="Arial" w:hAnsi="Arial" w:cs="Arial"/>
        </w:rPr>
        <w:t xml:space="preserve">How you create a welcoming, safe environment for young people starting support </w:t>
      </w:r>
    </w:p>
    <w:p w14:paraId="59CE5077" w14:textId="62D2B8DD" w:rsidR="00BF2F8F" w:rsidRPr="00EB1E52" w:rsidRDefault="00BF2F8F" w:rsidP="00F70F81">
      <w:pPr>
        <w:pStyle w:val="ListParagraph"/>
        <w:numPr>
          <w:ilvl w:val="0"/>
          <w:numId w:val="24"/>
        </w:numPr>
        <w:rPr>
          <w:rFonts w:ascii="Arial" w:hAnsi="Arial" w:cs="Arial"/>
        </w:rPr>
      </w:pPr>
      <w:r w:rsidRPr="00EB1E52">
        <w:rPr>
          <w:rFonts w:ascii="Arial" w:hAnsi="Arial" w:cs="Arial"/>
        </w:rPr>
        <w:lastRenderedPageBreak/>
        <w:t xml:space="preserve">How you make your service flexible and responsive, especially as relationships deepen over time </w:t>
      </w:r>
    </w:p>
    <w:p w14:paraId="5AF1C703" w14:textId="6A4D120C" w:rsidR="00BF2F8F" w:rsidRPr="00EB1E52" w:rsidRDefault="00BF2F8F" w:rsidP="00F70F81">
      <w:pPr>
        <w:pStyle w:val="ListParagraph"/>
        <w:numPr>
          <w:ilvl w:val="0"/>
          <w:numId w:val="24"/>
        </w:numPr>
        <w:rPr>
          <w:rFonts w:ascii="Arial" w:hAnsi="Arial" w:cs="Arial"/>
        </w:rPr>
      </w:pPr>
      <w:r w:rsidRPr="00EB1E52">
        <w:rPr>
          <w:rFonts w:ascii="Arial" w:hAnsi="Arial" w:cs="Arial"/>
        </w:rPr>
        <w:t xml:space="preserve">Who delivers the work, including what experience and perspectives they bring (whether as paid staff, peer supporters, or volunteers), and how they are supported to do this work safely and well </w:t>
      </w:r>
    </w:p>
    <w:p w14:paraId="086C9982" w14:textId="77777777" w:rsidR="00BF2F8F" w:rsidRPr="00EB1E52" w:rsidRDefault="00BF2F8F" w:rsidP="00BF2F8F">
      <w:pPr>
        <w:rPr>
          <w:rFonts w:ascii="Arial" w:hAnsi="Arial" w:cs="Arial"/>
        </w:rPr>
      </w:pPr>
      <w:r w:rsidRPr="00EB1E52">
        <w:rPr>
          <w:rFonts w:ascii="Arial" w:hAnsi="Arial" w:cs="Arial"/>
        </w:rPr>
        <w:t xml:space="preserve">3. Governance, voice, and leadership </w:t>
      </w:r>
    </w:p>
    <w:p w14:paraId="4949B46B" w14:textId="77777777" w:rsidR="00BF2F8F" w:rsidRPr="00EB1E52" w:rsidRDefault="00BF2F8F" w:rsidP="00BF2F8F">
      <w:pPr>
        <w:rPr>
          <w:rFonts w:ascii="Arial" w:hAnsi="Arial" w:cs="Arial"/>
        </w:rPr>
      </w:pPr>
      <w:r w:rsidRPr="00EB1E52">
        <w:rPr>
          <w:rFonts w:ascii="Arial" w:hAnsi="Arial" w:cs="Arial"/>
        </w:rPr>
        <w:t xml:space="preserve">We’ll assess: </w:t>
      </w:r>
    </w:p>
    <w:p w14:paraId="2B9B3C72" w14:textId="1605E03B" w:rsidR="00BF2F8F" w:rsidRPr="00EB1E52" w:rsidRDefault="00BF2F8F" w:rsidP="00F70F81">
      <w:pPr>
        <w:pStyle w:val="ListParagraph"/>
        <w:numPr>
          <w:ilvl w:val="0"/>
          <w:numId w:val="24"/>
        </w:numPr>
        <w:rPr>
          <w:rFonts w:ascii="Arial" w:hAnsi="Arial" w:cs="Arial"/>
        </w:rPr>
      </w:pPr>
      <w:r w:rsidRPr="00EB1E52">
        <w:rPr>
          <w:rFonts w:ascii="Arial" w:hAnsi="Arial" w:cs="Arial"/>
        </w:rPr>
        <w:t xml:space="preserve">How people with lived experience help shape your organisation, including your services, direction, and leadership </w:t>
      </w:r>
    </w:p>
    <w:p w14:paraId="7D6AB781" w14:textId="4A75F095" w:rsidR="00BF2F8F" w:rsidRPr="00EB1E52" w:rsidRDefault="00BF2F8F" w:rsidP="00F70F81">
      <w:pPr>
        <w:pStyle w:val="ListParagraph"/>
        <w:numPr>
          <w:ilvl w:val="0"/>
          <w:numId w:val="24"/>
        </w:numPr>
        <w:rPr>
          <w:rFonts w:ascii="Arial" w:hAnsi="Arial" w:cs="Arial"/>
        </w:rPr>
      </w:pPr>
      <w:r w:rsidRPr="00EB1E52">
        <w:rPr>
          <w:rFonts w:ascii="Arial" w:hAnsi="Arial" w:cs="Arial"/>
        </w:rPr>
        <w:t xml:space="preserve">How decision-making reflects the values and communities you’re working alongside </w:t>
      </w:r>
    </w:p>
    <w:p w14:paraId="020EC4C1" w14:textId="77777777" w:rsidR="00BF2F8F" w:rsidRPr="00EB1E52" w:rsidRDefault="00BF2F8F" w:rsidP="00BF2F8F">
      <w:pPr>
        <w:rPr>
          <w:rFonts w:ascii="Arial" w:hAnsi="Arial" w:cs="Arial"/>
        </w:rPr>
      </w:pPr>
      <w:r w:rsidRPr="00EB1E52">
        <w:rPr>
          <w:rFonts w:ascii="Arial" w:hAnsi="Arial" w:cs="Arial"/>
        </w:rPr>
        <w:t xml:space="preserve">4. Outcomes and impact </w:t>
      </w:r>
    </w:p>
    <w:p w14:paraId="0B9EE161" w14:textId="77777777" w:rsidR="00BF2F8F" w:rsidRPr="00EB1E52" w:rsidRDefault="00BF2F8F" w:rsidP="00BF2F8F">
      <w:pPr>
        <w:rPr>
          <w:rFonts w:ascii="Arial" w:hAnsi="Arial" w:cs="Arial"/>
        </w:rPr>
      </w:pPr>
      <w:r w:rsidRPr="00EB1E52">
        <w:rPr>
          <w:rFonts w:ascii="Arial" w:hAnsi="Arial" w:cs="Arial"/>
        </w:rPr>
        <w:t xml:space="preserve">We want to understand: </w:t>
      </w:r>
    </w:p>
    <w:p w14:paraId="693901BB" w14:textId="131625C9" w:rsidR="00BF2F8F" w:rsidRPr="00EB1E52" w:rsidRDefault="00BF2F8F" w:rsidP="00F70F81">
      <w:pPr>
        <w:pStyle w:val="ListParagraph"/>
        <w:numPr>
          <w:ilvl w:val="0"/>
          <w:numId w:val="24"/>
        </w:numPr>
        <w:rPr>
          <w:rFonts w:ascii="Arial" w:hAnsi="Arial" w:cs="Arial"/>
        </w:rPr>
      </w:pPr>
      <w:r w:rsidRPr="00EB1E52">
        <w:rPr>
          <w:rFonts w:ascii="Arial" w:hAnsi="Arial" w:cs="Arial"/>
        </w:rPr>
        <w:t xml:space="preserve">How you reflect on your work, what’s working well, what’s not, and how you adapt in response to feedback </w:t>
      </w:r>
    </w:p>
    <w:p w14:paraId="4B045C4F" w14:textId="326866D1" w:rsidR="00BF2F8F" w:rsidRPr="00EB1E52" w:rsidRDefault="00BF2F8F" w:rsidP="00F70F81">
      <w:pPr>
        <w:pStyle w:val="ListParagraph"/>
        <w:numPr>
          <w:ilvl w:val="0"/>
          <w:numId w:val="24"/>
        </w:numPr>
        <w:rPr>
          <w:rFonts w:ascii="Arial" w:hAnsi="Arial" w:cs="Arial"/>
        </w:rPr>
      </w:pPr>
      <w:r w:rsidRPr="00EB1E52">
        <w:rPr>
          <w:rFonts w:ascii="Arial" w:hAnsi="Arial" w:cs="Arial"/>
        </w:rPr>
        <w:t xml:space="preserve">What difference your advocacy support is making now, and what you’re learning as you go </w:t>
      </w:r>
    </w:p>
    <w:p w14:paraId="01561726" w14:textId="58DC1D11" w:rsidR="00BF2F8F" w:rsidRPr="00EB1E52" w:rsidRDefault="00A50B2C" w:rsidP="00F70F81">
      <w:pPr>
        <w:pStyle w:val="ListParagraph"/>
        <w:numPr>
          <w:ilvl w:val="0"/>
          <w:numId w:val="24"/>
        </w:numPr>
        <w:rPr>
          <w:rFonts w:ascii="Arial" w:hAnsi="Arial" w:cs="Arial"/>
        </w:rPr>
      </w:pPr>
      <w:r w:rsidRPr="00EB1E52">
        <w:rPr>
          <w:rFonts w:ascii="Arial" w:hAnsi="Arial" w:cs="Arial"/>
        </w:rPr>
        <w:t>What</w:t>
      </w:r>
      <w:r w:rsidR="00BF2F8F" w:rsidRPr="00EB1E52">
        <w:rPr>
          <w:rFonts w:ascii="Arial" w:hAnsi="Arial" w:cs="Arial"/>
        </w:rPr>
        <w:t xml:space="preserve"> difference this funding </w:t>
      </w:r>
      <w:r w:rsidRPr="00EB1E52">
        <w:rPr>
          <w:rFonts w:ascii="Arial" w:hAnsi="Arial" w:cs="Arial"/>
        </w:rPr>
        <w:t xml:space="preserve">would </w:t>
      </w:r>
      <w:r w:rsidR="00BF2F8F" w:rsidRPr="00EB1E52">
        <w:rPr>
          <w:rFonts w:ascii="Arial" w:hAnsi="Arial" w:cs="Arial"/>
        </w:rPr>
        <w:t>make to your organisation</w:t>
      </w:r>
      <w:r w:rsidRPr="00EB1E52">
        <w:rPr>
          <w:rFonts w:ascii="Arial" w:hAnsi="Arial" w:cs="Arial"/>
        </w:rPr>
        <w:t>;</w:t>
      </w:r>
      <w:r w:rsidR="00BF2F8F" w:rsidRPr="00EB1E52">
        <w:rPr>
          <w:rFonts w:ascii="Arial" w:hAnsi="Arial" w:cs="Arial"/>
        </w:rPr>
        <w:t xml:space="preserve"> </w:t>
      </w:r>
      <w:r w:rsidRPr="00EB1E52">
        <w:rPr>
          <w:rFonts w:ascii="Arial" w:hAnsi="Arial" w:cs="Arial"/>
        </w:rPr>
        <w:t>w</w:t>
      </w:r>
      <w:r w:rsidR="00BF2F8F" w:rsidRPr="00EB1E52">
        <w:rPr>
          <w:rFonts w:ascii="Arial" w:hAnsi="Arial" w:cs="Arial"/>
        </w:rPr>
        <w:t>e’re interested in how it would support your work, strengthen your organisation, or help you do things you couldn’t otherwise do</w:t>
      </w:r>
    </w:p>
    <w:p w14:paraId="5EC2B51D" w14:textId="77777777" w:rsidR="00BF2F8F" w:rsidRPr="00EB1E52" w:rsidRDefault="00BF2F8F" w:rsidP="00BF2F8F">
      <w:pPr>
        <w:rPr>
          <w:rFonts w:ascii="Arial" w:hAnsi="Arial" w:cs="Arial"/>
        </w:rPr>
      </w:pPr>
      <w:r w:rsidRPr="00EB1E52">
        <w:rPr>
          <w:rFonts w:ascii="Arial" w:hAnsi="Arial" w:cs="Arial"/>
        </w:rPr>
        <w:t>From this stage, we will make around 20 grants.</w:t>
      </w:r>
    </w:p>
    <w:p w14:paraId="6EAB0F19" w14:textId="77777777" w:rsidR="00BF2F8F" w:rsidRPr="00EB1E52" w:rsidRDefault="00BF2F8F" w:rsidP="007B3AE7">
      <w:pPr>
        <w:pStyle w:val="Heading1"/>
        <w:rPr>
          <w:rFonts w:ascii="Arial" w:hAnsi="Arial" w:cs="Arial"/>
          <w:color w:val="6B2E36"/>
        </w:rPr>
      </w:pPr>
      <w:r w:rsidRPr="00EB1E52">
        <w:rPr>
          <w:rFonts w:ascii="Arial" w:hAnsi="Arial" w:cs="Arial"/>
          <w:color w:val="6B2E36"/>
        </w:rPr>
        <w:t>4.</w:t>
      </w:r>
      <w:r w:rsidRPr="00EB1E52">
        <w:rPr>
          <w:rFonts w:ascii="Arial" w:hAnsi="Arial" w:cs="Arial"/>
          <w:color w:val="6B2E36"/>
        </w:rPr>
        <w:tab/>
        <w:t>Funding details</w:t>
      </w:r>
    </w:p>
    <w:p w14:paraId="336F1729" w14:textId="77777777" w:rsidR="00BF2F8F" w:rsidRPr="00EB1E52" w:rsidRDefault="00BF2F8F" w:rsidP="00BF2F8F">
      <w:pPr>
        <w:rPr>
          <w:rFonts w:ascii="Arial" w:hAnsi="Arial" w:cs="Arial"/>
        </w:rPr>
      </w:pPr>
      <w:r w:rsidRPr="00EB1E52">
        <w:rPr>
          <w:rFonts w:ascii="Arial" w:hAnsi="Arial" w:cs="Arial"/>
        </w:rPr>
        <w:t>The Shout! Fund expects to make around 20 grants of up to £240,000 over four years (up to £60,000 per year). We will fund up to 50% of your projected annual running costs up to this amount.</w:t>
      </w:r>
    </w:p>
    <w:p w14:paraId="47D85B15" w14:textId="718E06FC" w:rsidR="00BF2F8F" w:rsidRPr="00EB1E52" w:rsidRDefault="00BF2F8F" w:rsidP="00BF2F8F">
      <w:pPr>
        <w:rPr>
          <w:rFonts w:ascii="Arial" w:hAnsi="Arial" w:cs="Arial"/>
        </w:rPr>
      </w:pPr>
      <w:r w:rsidRPr="00EB1E52">
        <w:rPr>
          <w:rFonts w:ascii="Arial" w:hAnsi="Arial" w:cs="Arial"/>
        </w:rPr>
        <w:t xml:space="preserve">Our preference is to make </w:t>
      </w:r>
      <w:r w:rsidR="00585C2A" w:rsidRPr="00EB1E52">
        <w:rPr>
          <w:rFonts w:ascii="Arial" w:hAnsi="Arial" w:cs="Arial"/>
        </w:rPr>
        <w:t>flexible</w:t>
      </w:r>
      <w:r w:rsidRPr="00EB1E52">
        <w:rPr>
          <w:rFonts w:ascii="Arial" w:hAnsi="Arial" w:cs="Arial"/>
        </w:rPr>
        <w:t xml:space="preserve"> grants to your organisation to support the infrastructure that helps you deliver strong, sustainable advocacy. This might include core costs, including rent, utilities, and staff salaries, as well as costs associated with staff wellbeing.  </w:t>
      </w:r>
    </w:p>
    <w:p w14:paraId="522B10A4" w14:textId="267531D4" w:rsidR="00BF2F8F" w:rsidRPr="00EB1E52" w:rsidRDefault="00BF2F8F" w:rsidP="00BF2F8F">
      <w:pPr>
        <w:rPr>
          <w:rFonts w:ascii="Arial" w:hAnsi="Arial" w:cs="Arial"/>
        </w:rPr>
      </w:pPr>
      <w:r w:rsidRPr="00EB1E52">
        <w:rPr>
          <w:rFonts w:ascii="Arial" w:hAnsi="Arial" w:cs="Arial"/>
        </w:rPr>
        <w:t xml:space="preserve">We’re open to discussing </w:t>
      </w:r>
      <w:r w:rsidR="006765F8" w:rsidRPr="00EB1E52">
        <w:rPr>
          <w:rFonts w:ascii="Arial" w:hAnsi="Arial" w:cs="Arial"/>
        </w:rPr>
        <w:t>further restricti</w:t>
      </w:r>
      <w:r w:rsidR="00313C1A" w:rsidRPr="00EB1E52">
        <w:rPr>
          <w:rFonts w:ascii="Arial" w:hAnsi="Arial" w:cs="Arial"/>
        </w:rPr>
        <w:t>ons</w:t>
      </w:r>
      <w:r w:rsidR="00215C6D" w:rsidRPr="00EB1E52">
        <w:rPr>
          <w:rFonts w:ascii="Arial" w:hAnsi="Arial" w:cs="Arial"/>
        </w:rPr>
        <w:t xml:space="preserve"> for the grant</w:t>
      </w:r>
      <w:r w:rsidR="006765F8" w:rsidRPr="00EB1E52">
        <w:rPr>
          <w:rFonts w:ascii="Arial" w:hAnsi="Arial" w:cs="Arial"/>
        </w:rPr>
        <w:t xml:space="preserve"> </w:t>
      </w:r>
      <w:r w:rsidRPr="00EB1E52">
        <w:rPr>
          <w:rFonts w:ascii="Arial" w:hAnsi="Arial" w:cs="Arial"/>
        </w:rPr>
        <w:t xml:space="preserve">and funding where preferred or needed, </w:t>
      </w:r>
      <w:r w:rsidR="00313C1A" w:rsidRPr="00EB1E52">
        <w:rPr>
          <w:rFonts w:ascii="Arial" w:hAnsi="Arial" w:cs="Arial"/>
        </w:rPr>
        <w:t>as</w:t>
      </w:r>
      <w:r w:rsidRPr="00EB1E52">
        <w:rPr>
          <w:rFonts w:ascii="Arial" w:hAnsi="Arial" w:cs="Arial"/>
        </w:rPr>
        <w:t xml:space="preserve"> we understand that </w:t>
      </w:r>
      <w:proofErr w:type="gramStart"/>
      <w:r w:rsidRPr="00EB1E52">
        <w:rPr>
          <w:rFonts w:ascii="Arial" w:hAnsi="Arial" w:cs="Arial"/>
        </w:rPr>
        <w:t>all of</w:t>
      </w:r>
      <w:proofErr w:type="gramEnd"/>
      <w:r w:rsidRPr="00EB1E52">
        <w:rPr>
          <w:rFonts w:ascii="Arial" w:hAnsi="Arial" w:cs="Arial"/>
        </w:rPr>
        <w:t xml:space="preserve"> your work may not neatly align with this fund. What matters is that the funding supports the delivery of advocacy that reflects our key features.</w:t>
      </w:r>
    </w:p>
    <w:p w14:paraId="592A3F84" w14:textId="77777777" w:rsidR="00BF2F8F" w:rsidRPr="00EB1E52" w:rsidRDefault="00BF2F8F" w:rsidP="00BF2F8F">
      <w:pPr>
        <w:rPr>
          <w:rFonts w:ascii="Arial" w:hAnsi="Arial" w:cs="Arial"/>
        </w:rPr>
      </w:pPr>
      <w:r w:rsidRPr="00EB1E52">
        <w:rPr>
          <w:rFonts w:ascii="Arial" w:hAnsi="Arial" w:cs="Arial"/>
        </w:rPr>
        <w:t>We believe that fair pay is an important part of strong, sustainable organisations. We encourage applications that include realistic salary costs, annual salary increases, and measures that support the wellbeing of your team.</w:t>
      </w:r>
    </w:p>
    <w:p w14:paraId="44D37FEC" w14:textId="77777777" w:rsidR="00BF2F8F" w:rsidRPr="00EB1E52" w:rsidRDefault="00BF2F8F" w:rsidP="007B3AE7">
      <w:pPr>
        <w:pStyle w:val="Heading1"/>
        <w:rPr>
          <w:rFonts w:ascii="Arial" w:hAnsi="Arial" w:cs="Arial"/>
          <w:color w:val="6B2E36"/>
        </w:rPr>
      </w:pPr>
      <w:r w:rsidRPr="00EB1E52">
        <w:rPr>
          <w:rFonts w:ascii="Arial" w:hAnsi="Arial" w:cs="Arial"/>
          <w:color w:val="6B2E36"/>
        </w:rPr>
        <w:t>5.</w:t>
      </w:r>
      <w:r w:rsidRPr="00EB1E52">
        <w:rPr>
          <w:rFonts w:ascii="Arial" w:hAnsi="Arial" w:cs="Arial"/>
          <w:color w:val="6B2E36"/>
        </w:rPr>
        <w:tab/>
        <w:t xml:space="preserve">What to expect if you get a grant </w:t>
      </w:r>
    </w:p>
    <w:p w14:paraId="00DF59D4" w14:textId="77777777" w:rsidR="00BF2F8F" w:rsidRPr="00EB1E52" w:rsidRDefault="00BF2F8F" w:rsidP="00BF2F8F">
      <w:pPr>
        <w:rPr>
          <w:rFonts w:ascii="Arial" w:hAnsi="Arial" w:cs="Arial"/>
        </w:rPr>
      </w:pPr>
      <w:r w:rsidRPr="00EB1E52">
        <w:rPr>
          <w:rFonts w:ascii="Arial" w:hAnsi="Arial" w:cs="Arial"/>
        </w:rPr>
        <w:t>We want to build strong relationships with our grant holders and support your work beyond just funding.</w:t>
      </w:r>
    </w:p>
    <w:p w14:paraId="1385CC5F" w14:textId="77777777" w:rsidR="00BF2F8F" w:rsidRPr="00EB1E52" w:rsidRDefault="00BF2F8F" w:rsidP="007B3AE7">
      <w:pPr>
        <w:pStyle w:val="Heading2"/>
        <w:rPr>
          <w:rFonts w:ascii="Arial" w:hAnsi="Arial" w:cs="Arial"/>
          <w:color w:val="6B2E36"/>
        </w:rPr>
      </w:pPr>
      <w:r w:rsidRPr="00EB1E52">
        <w:rPr>
          <w:rFonts w:ascii="Arial" w:hAnsi="Arial" w:cs="Arial"/>
          <w:color w:val="6B2E36"/>
        </w:rPr>
        <w:lastRenderedPageBreak/>
        <w:t>Annual check-in call</w:t>
      </w:r>
    </w:p>
    <w:p w14:paraId="0EFE0E64" w14:textId="77777777" w:rsidR="00BF2F8F" w:rsidRPr="00EB1E52" w:rsidRDefault="00BF2F8F" w:rsidP="00BF2F8F">
      <w:pPr>
        <w:rPr>
          <w:rFonts w:ascii="Arial" w:hAnsi="Arial" w:cs="Arial"/>
        </w:rPr>
      </w:pPr>
      <w:r w:rsidRPr="00EB1E52">
        <w:rPr>
          <w:rFonts w:ascii="Arial" w:hAnsi="Arial" w:cs="Arial"/>
        </w:rPr>
        <w:t>Each year, we’ll arrange a call with you to hear how things are going and ask about your progress. We want to learn about:</w:t>
      </w:r>
    </w:p>
    <w:p w14:paraId="437AC1F2" w14:textId="693AD254" w:rsidR="00BF2F8F" w:rsidRPr="00EB1E52" w:rsidRDefault="00BF2F8F" w:rsidP="00F70F81">
      <w:pPr>
        <w:pStyle w:val="ListParagraph"/>
        <w:numPr>
          <w:ilvl w:val="0"/>
          <w:numId w:val="24"/>
        </w:numPr>
        <w:rPr>
          <w:rFonts w:ascii="Arial" w:hAnsi="Arial" w:cs="Arial"/>
        </w:rPr>
      </w:pPr>
      <w:r w:rsidRPr="00EB1E52">
        <w:rPr>
          <w:rFonts w:ascii="Arial" w:hAnsi="Arial" w:cs="Arial"/>
        </w:rPr>
        <w:t>The progress and impact of your work</w:t>
      </w:r>
    </w:p>
    <w:p w14:paraId="576F382B" w14:textId="793BACA9" w:rsidR="00BF2F8F" w:rsidRPr="00EB1E52" w:rsidRDefault="00BF2F8F" w:rsidP="00F70F81">
      <w:pPr>
        <w:pStyle w:val="ListParagraph"/>
        <w:numPr>
          <w:ilvl w:val="0"/>
          <w:numId w:val="24"/>
        </w:numPr>
        <w:rPr>
          <w:rFonts w:ascii="Arial" w:hAnsi="Arial" w:cs="Arial"/>
        </w:rPr>
      </w:pPr>
      <w:r w:rsidRPr="00EB1E52">
        <w:rPr>
          <w:rFonts w:ascii="Arial" w:hAnsi="Arial" w:cs="Arial"/>
        </w:rPr>
        <w:t>Any successes you’ve had</w:t>
      </w:r>
    </w:p>
    <w:p w14:paraId="60CAA448" w14:textId="38D0A292" w:rsidR="00BF2F8F" w:rsidRPr="00EB1E52" w:rsidRDefault="00BF2F8F" w:rsidP="00F70F81">
      <w:pPr>
        <w:pStyle w:val="ListParagraph"/>
        <w:numPr>
          <w:ilvl w:val="0"/>
          <w:numId w:val="24"/>
        </w:numPr>
        <w:rPr>
          <w:rFonts w:ascii="Arial" w:hAnsi="Arial" w:cs="Arial"/>
        </w:rPr>
      </w:pPr>
      <w:r w:rsidRPr="00EB1E52">
        <w:rPr>
          <w:rFonts w:ascii="Arial" w:hAnsi="Arial" w:cs="Arial"/>
        </w:rPr>
        <w:t>Any challenges your organisation or the people you support are facing</w:t>
      </w:r>
    </w:p>
    <w:p w14:paraId="590D561E" w14:textId="77777777" w:rsidR="00BF2F8F" w:rsidRPr="00EB1E52" w:rsidRDefault="00BF2F8F" w:rsidP="00BF2F8F">
      <w:pPr>
        <w:rPr>
          <w:rFonts w:ascii="Arial" w:hAnsi="Arial" w:cs="Arial"/>
        </w:rPr>
      </w:pPr>
      <w:r w:rsidRPr="00EB1E52">
        <w:rPr>
          <w:rFonts w:ascii="Arial" w:hAnsi="Arial" w:cs="Arial"/>
        </w:rPr>
        <w:t>These conversations help us better understand the real impact of our grants and improve how we fund in the future.</w:t>
      </w:r>
    </w:p>
    <w:p w14:paraId="6FAD8F51" w14:textId="77777777" w:rsidR="00BF2F8F" w:rsidRPr="00EB1E52" w:rsidRDefault="00BF2F8F" w:rsidP="00BF2F8F">
      <w:pPr>
        <w:rPr>
          <w:rFonts w:ascii="Arial" w:hAnsi="Arial" w:cs="Arial"/>
        </w:rPr>
      </w:pPr>
      <w:r w:rsidRPr="00EB1E52">
        <w:rPr>
          <w:rFonts w:ascii="Arial" w:hAnsi="Arial" w:cs="Arial"/>
        </w:rPr>
        <w:t>As well as the call, we will require you to complete a short online form before releasing your next payment.</w:t>
      </w:r>
    </w:p>
    <w:p w14:paraId="70600F22" w14:textId="77777777" w:rsidR="00BF2F8F" w:rsidRPr="00EB1E52" w:rsidRDefault="00BF2F8F" w:rsidP="007B3AE7">
      <w:pPr>
        <w:pStyle w:val="Heading2"/>
        <w:rPr>
          <w:rFonts w:ascii="Arial" w:hAnsi="Arial" w:cs="Arial"/>
          <w:color w:val="6B2E36"/>
        </w:rPr>
      </w:pPr>
      <w:r w:rsidRPr="00EB1E52">
        <w:rPr>
          <w:rFonts w:ascii="Arial" w:hAnsi="Arial" w:cs="Arial"/>
          <w:color w:val="6B2E36"/>
        </w:rPr>
        <w:t>Mid-grant visit</w:t>
      </w:r>
    </w:p>
    <w:p w14:paraId="30317D2B" w14:textId="77777777" w:rsidR="00BF2F8F" w:rsidRPr="00EB1E52" w:rsidRDefault="00BF2F8F" w:rsidP="00BF2F8F">
      <w:pPr>
        <w:rPr>
          <w:rFonts w:ascii="Arial" w:hAnsi="Arial" w:cs="Arial"/>
        </w:rPr>
      </w:pPr>
      <w:r w:rsidRPr="00EB1E52">
        <w:rPr>
          <w:rFonts w:ascii="Arial" w:hAnsi="Arial" w:cs="Arial"/>
        </w:rPr>
        <w:t>In year two or three, we’ll arrange a visit to learn more about your work and build a relationship with you. These visits aren’t tied to funding decisions and will be shaped around what works best for you.</w:t>
      </w:r>
    </w:p>
    <w:p w14:paraId="759BB129" w14:textId="77777777" w:rsidR="00BF2F8F" w:rsidRPr="00EB1E52" w:rsidRDefault="00BF2F8F" w:rsidP="007B3AE7">
      <w:pPr>
        <w:pStyle w:val="Heading2"/>
        <w:rPr>
          <w:rFonts w:ascii="Arial" w:hAnsi="Arial" w:cs="Arial"/>
          <w:color w:val="6B2E36"/>
        </w:rPr>
      </w:pPr>
      <w:r w:rsidRPr="00EB1E52">
        <w:rPr>
          <w:rFonts w:ascii="Arial" w:hAnsi="Arial" w:cs="Arial"/>
          <w:color w:val="6B2E36"/>
        </w:rPr>
        <w:t xml:space="preserve">Beyond the grant </w:t>
      </w:r>
    </w:p>
    <w:p w14:paraId="70E86A3A" w14:textId="3DCDA925" w:rsidR="00BF2F8F" w:rsidRPr="00EB1E52" w:rsidRDefault="00BF2F8F" w:rsidP="00BF2F8F">
      <w:pPr>
        <w:rPr>
          <w:rFonts w:ascii="Arial" w:hAnsi="Arial" w:cs="Arial"/>
        </w:rPr>
      </w:pPr>
      <w:r w:rsidRPr="00EB1E52">
        <w:rPr>
          <w:rFonts w:ascii="Arial" w:hAnsi="Arial" w:cs="Arial"/>
        </w:rPr>
        <w:t xml:space="preserve">We’ll offer opportunities to learn, connect, and influence collectively across the Shout! </w:t>
      </w:r>
      <w:r w:rsidR="00A50B2C" w:rsidRPr="00EB1E52">
        <w:rPr>
          <w:rFonts w:ascii="Arial" w:hAnsi="Arial" w:cs="Arial"/>
        </w:rPr>
        <w:t xml:space="preserve">Fund’s </w:t>
      </w:r>
      <w:r w:rsidRPr="00EB1E52">
        <w:rPr>
          <w:rFonts w:ascii="Arial" w:hAnsi="Arial" w:cs="Arial"/>
        </w:rPr>
        <w:t xml:space="preserve">cohort. </w:t>
      </w:r>
    </w:p>
    <w:p w14:paraId="1F40287C" w14:textId="77777777" w:rsidR="00BF2F8F" w:rsidRPr="00EB1E52" w:rsidRDefault="00BF2F8F" w:rsidP="007B3AE7">
      <w:pPr>
        <w:pStyle w:val="Heading3"/>
        <w:rPr>
          <w:rFonts w:ascii="Arial" w:hAnsi="Arial" w:cs="Arial"/>
          <w:color w:val="6B2E36"/>
        </w:rPr>
      </w:pPr>
      <w:r w:rsidRPr="00EB1E52">
        <w:rPr>
          <w:rFonts w:ascii="Arial" w:hAnsi="Arial" w:cs="Arial"/>
          <w:color w:val="6B2E36"/>
        </w:rPr>
        <w:t>Community of practice</w:t>
      </w:r>
    </w:p>
    <w:p w14:paraId="7B5DE8CC" w14:textId="77777777" w:rsidR="00BF2F8F" w:rsidRPr="00EB1E52" w:rsidRDefault="00BF2F8F" w:rsidP="00BF2F8F">
      <w:pPr>
        <w:rPr>
          <w:rFonts w:ascii="Arial" w:hAnsi="Arial" w:cs="Arial"/>
        </w:rPr>
      </w:pPr>
      <w:r w:rsidRPr="00EB1E52">
        <w:rPr>
          <w:rFonts w:ascii="Arial" w:hAnsi="Arial" w:cs="Arial"/>
        </w:rPr>
        <w:t>We plan to bring together all grant holders to form a community of practice or consortium, supported by an independent facilitator. This will be a space where you can:</w:t>
      </w:r>
    </w:p>
    <w:p w14:paraId="5CB8CC73" w14:textId="704AD014" w:rsidR="00BF2F8F" w:rsidRPr="00EB1E52" w:rsidRDefault="00BF2F8F" w:rsidP="00F70F81">
      <w:pPr>
        <w:pStyle w:val="ListParagraph"/>
        <w:numPr>
          <w:ilvl w:val="0"/>
          <w:numId w:val="24"/>
        </w:numPr>
        <w:rPr>
          <w:rFonts w:ascii="Arial" w:hAnsi="Arial" w:cs="Arial"/>
        </w:rPr>
      </w:pPr>
      <w:r w:rsidRPr="00EB1E52">
        <w:rPr>
          <w:rFonts w:ascii="Arial" w:hAnsi="Arial" w:cs="Arial"/>
        </w:rPr>
        <w:t>Share learning and insights</w:t>
      </w:r>
    </w:p>
    <w:p w14:paraId="388838CF" w14:textId="33BE09E5" w:rsidR="00BF2F8F" w:rsidRPr="00EB1E52" w:rsidRDefault="00BF2F8F" w:rsidP="00F70F81">
      <w:pPr>
        <w:pStyle w:val="ListParagraph"/>
        <w:numPr>
          <w:ilvl w:val="0"/>
          <w:numId w:val="24"/>
        </w:numPr>
        <w:rPr>
          <w:rFonts w:ascii="Arial" w:hAnsi="Arial" w:cs="Arial"/>
        </w:rPr>
      </w:pPr>
      <w:r w:rsidRPr="00EB1E52">
        <w:rPr>
          <w:rFonts w:ascii="Arial" w:hAnsi="Arial" w:cs="Arial"/>
        </w:rPr>
        <w:t>Discuss common challenges</w:t>
      </w:r>
    </w:p>
    <w:p w14:paraId="5CF83FA7" w14:textId="4A0CC0E7" w:rsidR="00BF2F8F" w:rsidRPr="00EB1E52" w:rsidRDefault="00BF2F8F" w:rsidP="00F70F81">
      <w:pPr>
        <w:pStyle w:val="ListParagraph"/>
        <w:numPr>
          <w:ilvl w:val="0"/>
          <w:numId w:val="24"/>
        </w:numPr>
        <w:rPr>
          <w:rFonts w:ascii="Arial" w:hAnsi="Arial" w:cs="Arial"/>
        </w:rPr>
      </w:pPr>
      <w:r w:rsidRPr="00EB1E52">
        <w:rPr>
          <w:rFonts w:ascii="Arial" w:hAnsi="Arial" w:cs="Arial"/>
        </w:rPr>
        <w:t>Speak to us collectively</w:t>
      </w:r>
    </w:p>
    <w:p w14:paraId="3AAEDD6F" w14:textId="750BA499" w:rsidR="00BF2F8F" w:rsidRPr="00EB1E52" w:rsidRDefault="00BF2F8F" w:rsidP="00F70F81">
      <w:pPr>
        <w:pStyle w:val="ListParagraph"/>
        <w:numPr>
          <w:ilvl w:val="0"/>
          <w:numId w:val="24"/>
        </w:numPr>
        <w:rPr>
          <w:rFonts w:ascii="Arial" w:hAnsi="Arial" w:cs="Arial"/>
        </w:rPr>
      </w:pPr>
      <w:r w:rsidRPr="00EB1E52">
        <w:rPr>
          <w:rFonts w:ascii="Arial" w:hAnsi="Arial" w:cs="Arial"/>
        </w:rPr>
        <w:t>Explore new ideas and collaborate</w:t>
      </w:r>
    </w:p>
    <w:p w14:paraId="6171B726" w14:textId="77777777" w:rsidR="00BF2F8F" w:rsidRPr="00EB1E52" w:rsidRDefault="00BF2F8F" w:rsidP="007B3AE7">
      <w:pPr>
        <w:pStyle w:val="Heading3"/>
        <w:rPr>
          <w:rFonts w:ascii="Arial" w:hAnsi="Arial" w:cs="Arial"/>
          <w:color w:val="6B2E36"/>
        </w:rPr>
      </w:pPr>
      <w:r w:rsidRPr="00EB1E52">
        <w:rPr>
          <w:rFonts w:ascii="Arial" w:hAnsi="Arial" w:cs="Arial"/>
          <w:color w:val="6B2E36"/>
        </w:rPr>
        <w:t>Additional opportunities</w:t>
      </w:r>
    </w:p>
    <w:p w14:paraId="628C261D" w14:textId="77777777" w:rsidR="00BF2F8F" w:rsidRPr="00EB1E52" w:rsidRDefault="00BF2F8F" w:rsidP="00BF2F8F">
      <w:pPr>
        <w:rPr>
          <w:rFonts w:ascii="Arial" w:hAnsi="Arial" w:cs="Arial"/>
        </w:rPr>
      </w:pPr>
      <w:r w:rsidRPr="00EB1E52">
        <w:rPr>
          <w:rFonts w:ascii="Arial" w:hAnsi="Arial" w:cs="Arial"/>
        </w:rPr>
        <w:t>We’re also looking to offer extra funding to help you promote advocacy and show why it matters. This could include work like:</w:t>
      </w:r>
    </w:p>
    <w:p w14:paraId="359F034C" w14:textId="339662B0" w:rsidR="00BF2F8F" w:rsidRPr="00EB1E52" w:rsidRDefault="00BF2F8F" w:rsidP="00F70F81">
      <w:pPr>
        <w:pStyle w:val="ListParagraph"/>
        <w:numPr>
          <w:ilvl w:val="0"/>
          <w:numId w:val="24"/>
        </w:numPr>
        <w:rPr>
          <w:rFonts w:ascii="Arial" w:hAnsi="Arial" w:cs="Arial"/>
        </w:rPr>
      </w:pPr>
      <w:r w:rsidRPr="00EB1E52">
        <w:rPr>
          <w:rFonts w:ascii="Arial" w:hAnsi="Arial" w:cs="Arial"/>
        </w:rPr>
        <w:t>Ethnographic research</w:t>
      </w:r>
    </w:p>
    <w:p w14:paraId="304E4F81" w14:textId="108AA743" w:rsidR="00BF2F8F" w:rsidRPr="00EB1E52" w:rsidRDefault="00BF2F8F" w:rsidP="00F70F81">
      <w:pPr>
        <w:pStyle w:val="ListParagraph"/>
        <w:numPr>
          <w:ilvl w:val="0"/>
          <w:numId w:val="24"/>
        </w:numPr>
        <w:rPr>
          <w:rFonts w:ascii="Arial" w:hAnsi="Arial" w:cs="Arial"/>
        </w:rPr>
      </w:pPr>
      <w:r w:rsidRPr="00EB1E52">
        <w:rPr>
          <w:rFonts w:ascii="Arial" w:hAnsi="Arial" w:cs="Arial"/>
        </w:rPr>
        <w:t>Storytelling projects</w:t>
      </w:r>
    </w:p>
    <w:p w14:paraId="474CD9FC" w14:textId="2997FC6E" w:rsidR="00BF2F8F" w:rsidRPr="00EB1E52" w:rsidRDefault="00BF2F8F" w:rsidP="00F70F81">
      <w:pPr>
        <w:pStyle w:val="ListParagraph"/>
        <w:numPr>
          <w:ilvl w:val="0"/>
          <w:numId w:val="24"/>
        </w:numPr>
        <w:rPr>
          <w:rFonts w:ascii="Arial" w:hAnsi="Arial" w:cs="Arial"/>
        </w:rPr>
      </w:pPr>
      <w:r w:rsidRPr="00EB1E52">
        <w:rPr>
          <w:rFonts w:ascii="Arial" w:hAnsi="Arial" w:cs="Arial"/>
        </w:rPr>
        <w:t>Public awareness campaigns</w:t>
      </w:r>
    </w:p>
    <w:p w14:paraId="6A537561" w14:textId="65345CFA" w:rsidR="00BF2F8F" w:rsidRPr="00EB1E52" w:rsidRDefault="00BF2F8F" w:rsidP="00F70F81">
      <w:pPr>
        <w:pStyle w:val="ListParagraph"/>
        <w:numPr>
          <w:ilvl w:val="0"/>
          <w:numId w:val="24"/>
        </w:numPr>
        <w:rPr>
          <w:rFonts w:ascii="Arial" w:hAnsi="Arial" w:cs="Arial"/>
        </w:rPr>
      </w:pPr>
      <w:r w:rsidRPr="00EB1E52">
        <w:rPr>
          <w:rFonts w:ascii="Arial" w:hAnsi="Arial" w:cs="Arial"/>
        </w:rPr>
        <w:t>Other creative ways to highlight the value of advocacy</w:t>
      </w:r>
    </w:p>
    <w:p w14:paraId="1ECB0C77" w14:textId="77777777" w:rsidR="00BF2F8F" w:rsidRPr="00EB1E52" w:rsidRDefault="00BF2F8F" w:rsidP="00BF2F8F">
      <w:pPr>
        <w:rPr>
          <w:rFonts w:ascii="Arial" w:hAnsi="Arial" w:cs="Arial"/>
        </w:rPr>
      </w:pPr>
      <w:r w:rsidRPr="00EB1E52">
        <w:rPr>
          <w:rFonts w:ascii="Arial" w:hAnsi="Arial" w:cs="Arial"/>
        </w:rPr>
        <w:t xml:space="preserve">Participation in the community of practice or additional opportunities will be optional, and we’ll cover costs where needed. </w:t>
      </w:r>
    </w:p>
    <w:p w14:paraId="6EA9FF3A" w14:textId="029DE677" w:rsidR="00BF2F8F" w:rsidRPr="00EB1E52" w:rsidRDefault="00801765" w:rsidP="00801765">
      <w:pPr>
        <w:pStyle w:val="Heading1"/>
        <w:rPr>
          <w:rFonts w:ascii="Arial" w:hAnsi="Arial" w:cs="Arial"/>
          <w:color w:val="6B2E36"/>
        </w:rPr>
      </w:pPr>
      <w:r w:rsidRPr="00EB1E52">
        <w:rPr>
          <w:rFonts w:ascii="Arial" w:hAnsi="Arial" w:cs="Arial"/>
          <w:color w:val="6B2E36"/>
        </w:rPr>
        <w:t>6.</w:t>
      </w:r>
      <w:r w:rsidRPr="00EB1E52">
        <w:rPr>
          <w:rFonts w:ascii="Arial" w:hAnsi="Arial" w:cs="Arial"/>
          <w:color w:val="6B2E36"/>
        </w:rPr>
        <w:tab/>
      </w:r>
      <w:r w:rsidR="00BF2F8F" w:rsidRPr="00EB1E52">
        <w:rPr>
          <w:rFonts w:ascii="Arial" w:hAnsi="Arial" w:cs="Arial"/>
          <w:color w:val="6B2E36"/>
        </w:rPr>
        <w:t>Get in touch</w:t>
      </w:r>
    </w:p>
    <w:p w14:paraId="0AB157A6" w14:textId="77777777" w:rsidR="00BF2F8F" w:rsidRPr="00EB1E52" w:rsidRDefault="00BF2F8F" w:rsidP="00BF2F8F">
      <w:pPr>
        <w:rPr>
          <w:rFonts w:ascii="Arial" w:hAnsi="Arial" w:cs="Arial"/>
        </w:rPr>
      </w:pPr>
      <w:r w:rsidRPr="00EB1E52">
        <w:rPr>
          <w:rFonts w:ascii="Arial" w:hAnsi="Arial" w:cs="Arial"/>
        </w:rPr>
        <w:t xml:space="preserve">We’re here to help. Whether you’re thinking about applying or just have a few questions, we encourage you to contact us. </w:t>
      </w:r>
    </w:p>
    <w:p w14:paraId="507C2D48" w14:textId="7F101713" w:rsidR="00BF2F8F" w:rsidRPr="00EB1E52" w:rsidRDefault="00BF2F8F" w:rsidP="00F70F81">
      <w:pPr>
        <w:pStyle w:val="ListParagraph"/>
        <w:numPr>
          <w:ilvl w:val="0"/>
          <w:numId w:val="24"/>
        </w:numPr>
        <w:rPr>
          <w:rFonts w:ascii="Arial" w:hAnsi="Arial" w:cs="Arial"/>
        </w:rPr>
      </w:pPr>
      <w:r w:rsidRPr="00EB1E52">
        <w:rPr>
          <w:rFonts w:ascii="Arial" w:hAnsi="Arial" w:cs="Arial"/>
        </w:rPr>
        <w:t>Call us on 020 7264 4970</w:t>
      </w:r>
    </w:p>
    <w:p w14:paraId="46E202EA" w14:textId="07BE5B8F" w:rsidR="00BF2F8F" w:rsidRPr="00EB1E52" w:rsidRDefault="00BF2F8F" w:rsidP="00F70F81">
      <w:pPr>
        <w:pStyle w:val="ListParagraph"/>
        <w:numPr>
          <w:ilvl w:val="0"/>
          <w:numId w:val="24"/>
        </w:numPr>
        <w:rPr>
          <w:rFonts w:ascii="Arial" w:hAnsi="Arial" w:cs="Arial"/>
        </w:rPr>
      </w:pPr>
      <w:r w:rsidRPr="00EB1E52">
        <w:rPr>
          <w:rFonts w:ascii="Arial" w:hAnsi="Arial" w:cs="Arial"/>
        </w:rPr>
        <w:lastRenderedPageBreak/>
        <w:t>Request a call</w:t>
      </w:r>
      <w:r w:rsidR="00F70F81" w:rsidRPr="00EB1E52">
        <w:rPr>
          <w:rFonts w:ascii="Arial" w:hAnsi="Arial" w:cs="Arial"/>
        </w:rPr>
        <w:t xml:space="preserve"> </w:t>
      </w:r>
      <w:r w:rsidRPr="00EB1E52">
        <w:rPr>
          <w:rFonts w:ascii="Arial" w:hAnsi="Arial" w:cs="Arial"/>
        </w:rPr>
        <w:t xml:space="preserve">back </w:t>
      </w:r>
      <w:hyperlink r:id="rId18" w:history="1">
        <w:r w:rsidR="00F70F81" w:rsidRPr="00EB1E52">
          <w:rPr>
            <w:rStyle w:val="Hyperlink"/>
            <w:rFonts w:ascii="Arial" w:hAnsi="Arial" w:cs="Arial"/>
          </w:rPr>
          <w:t>on our website</w:t>
        </w:r>
      </w:hyperlink>
    </w:p>
    <w:p w14:paraId="63127893" w14:textId="6B02E6CD" w:rsidR="00F70F81" w:rsidRPr="00EB1E52" w:rsidRDefault="00BF2F8F" w:rsidP="00F23B8F">
      <w:pPr>
        <w:pStyle w:val="ListParagraph"/>
        <w:numPr>
          <w:ilvl w:val="0"/>
          <w:numId w:val="24"/>
        </w:numPr>
        <w:rPr>
          <w:rFonts w:ascii="Arial" w:hAnsi="Arial" w:cs="Arial"/>
        </w:rPr>
      </w:pPr>
      <w:r w:rsidRPr="00EB1E52">
        <w:rPr>
          <w:rFonts w:ascii="Arial" w:hAnsi="Arial" w:cs="Arial"/>
        </w:rPr>
        <w:t xml:space="preserve">Email us at </w:t>
      </w:r>
      <w:hyperlink r:id="rId19" w:history="1">
        <w:r w:rsidR="00F70F81" w:rsidRPr="00EB1E52">
          <w:rPr>
            <w:rStyle w:val="Hyperlink"/>
            <w:rFonts w:ascii="Arial" w:hAnsi="Arial" w:cs="Arial"/>
          </w:rPr>
          <w:t>buildingindependence@henrysmith.foundation</w:t>
        </w:r>
      </w:hyperlink>
      <w:r w:rsidR="00F70F81" w:rsidRPr="00EB1E52">
        <w:rPr>
          <w:rFonts w:ascii="Arial" w:hAnsi="Arial" w:cs="Arial"/>
        </w:rPr>
        <w:t xml:space="preserve"> </w:t>
      </w:r>
    </w:p>
    <w:p w14:paraId="1A082174" w14:textId="56A87D23" w:rsidR="00BF2F8F" w:rsidRPr="00EB1E52" w:rsidRDefault="00BF2F8F" w:rsidP="00F70F81">
      <w:pPr>
        <w:rPr>
          <w:rFonts w:ascii="Arial" w:hAnsi="Arial" w:cs="Arial"/>
        </w:rPr>
      </w:pPr>
      <w:r w:rsidRPr="00EB1E52">
        <w:rPr>
          <w:rFonts w:ascii="Arial" w:hAnsi="Arial" w:cs="Arial"/>
        </w:rPr>
        <w:t>We’re happy to talk through your plans and help you understand if this fund is the right fit for your organisation.</w:t>
      </w:r>
    </w:p>
    <w:p w14:paraId="44F82499" w14:textId="77777777" w:rsidR="00BF2F8F" w:rsidRPr="00EB1E52" w:rsidRDefault="00BF2F8F" w:rsidP="00801765">
      <w:pPr>
        <w:pStyle w:val="Heading2"/>
        <w:rPr>
          <w:rFonts w:ascii="Arial" w:hAnsi="Arial" w:cs="Arial"/>
          <w:color w:val="6B2E36"/>
        </w:rPr>
      </w:pPr>
      <w:r w:rsidRPr="00EB1E52">
        <w:rPr>
          <w:rFonts w:ascii="Arial" w:hAnsi="Arial" w:cs="Arial"/>
          <w:color w:val="6B2E36"/>
        </w:rPr>
        <w:t>Read our FAQs</w:t>
      </w:r>
    </w:p>
    <w:p w14:paraId="7EA0EA07" w14:textId="42BA623D" w:rsidR="00BF2F8F" w:rsidRPr="00EB1E52" w:rsidRDefault="00BF2F8F" w:rsidP="00BF2F8F">
      <w:pPr>
        <w:rPr>
          <w:rFonts w:ascii="Arial" w:hAnsi="Arial" w:cs="Arial"/>
        </w:rPr>
      </w:pPr>
      <w:r w:rsidRPr="00EB1E52">
        <w:rPr>
          <w:rFonts w:ascii="Arial" w:hAnsi="Arial" w:cs="Arial"/>
        </w:rPr>
        <w:t xml:space="preserve">We’ve put together a Frequently Asked Questions (FAQ), which you can find </w:t>
      </w:r>
      <w:hyperlink r:id="rId20" w:history="1">
        <w:r w:rsidR="00801765" w:rsidRPr="00EB1E52">
          <w:rPr>
            <w:rStyle w:val="Hyperlink"/>
            <w:rFonts w:ascii="Arial" w:hAnsi="Arial" w:cs="Arial"/>
          </w:rPr>
          <w:t>on our webpage</w:t>
        </w:r>
      </w:hyperlink>
      <w:r w:rsidR="00801765" w:rsidRPr="00EB1E52">
        <w:rPr>
          <w:rFonts w:ascii="Arial" w:hAnsi="Arial" w:cs="Arial"/>
        </w:rPr>
        <w:t>.</w:t>
      </w:r>
      <w:r w:rsidRPr="00EB1E52">
        <w:rPr>
          <w:rFonts w:ascii="Arial" w:hAnsi="Arial" w:cs="Arial"/>
        </w:rPr>
        <w:t xml:space="preserve"> We strongly recommend reading it before applying, as it covers lots of common questions about eligibility and how the fund works.</w:t>
      </w:r>
    </w:p>
    <w:p w14:paraId="7E3F16AF" w14:textId="05167B01" w:rsidR="00BF2F8F" w:rsidRPr="00EB1E52" w:rsidRDefault="00BF2F8F" w:rsidP="00801765">
      <w:pPr>
        <w:pStyle w:val="Heading2"/>
        <w:rPr>
          <w:rFonts w:ascii="Arial" w:hAnsi="Arial" w:cs="Arial"/>
          <w:color w:val="6B2E36"/>
        </w:rPr>
      </w:pPr>
      <w:r w:rsidRPr="00EB1E52">
        <w:rPr>
          <w:rFonts w:ascii="Arial" w:hAnsi="Arial" w:cs="Arial"/>
          <w:color w:val="6B2E36"/>
        </w:rPr>
        <w:t>Join our webinar</w:t>
      </w:r>
    </w:p>
    <w:p w14:paraId="5556396D" w14:textId="486BAEFF" w:rsidR="00BF2F8F" w:rsidRPr="00EB1E52" w:rsidRDefault="00BF2F8F" w:rsidP="00BF2F8F">
      <w:pPr>
        <w:rPr>
          <w:rFonts w:ascii="Arial" w:hAnsi="Arial" w:cs="Arial"/>
        </w:rPr>
      </w:pPr>
      <w:r w:rsidRPr="00EB1E52">
        <w:rPr>
          <w:rFonts w:ascii="Arial" w:hAnsi="Arial" w:cs="Arial"/>
        </w:rPr>
        <w:t>We’ll be hosting a webinar to share more about</w:t>
      </w:r>
      <w:r w:rsidR="00A721A7" w:rsidRPr="00EB1E52">
        <w:rPr>
          <w:rFonts w:ascii="Arial" w:hAnsi="Arial" w:cs="Arial"/>
        </w:rPr>
        <w:t xml:space="preserve"> </w:t>
      </w:r>
      <w:proofErr w:type="gramStart"/>
      <w:r w:rsidRPr="00EB1E52">
        <w:rPr>
          <w:rFonts w:ascii="Arial" w:hAnsi="Arial" w:cs="Arial"/>
        </w:rPr>
        <w:t>Shout!,</w:t>
      </w:r>
      <w:proofErr w:type="gramEnd"/>
      <w:r w:rsidRPr="00EB1E52">
        <w:rPr>
          <w:rFonts w:ascii="Arial" w:hAnsi="Arial" w:cs="Arial"/>
        </w:rPr>
        <w:t xml:space="preserve"> our approach and what we’re looking to fund. There will be time to ask questions too. </w:t>
      </w:r>
    </w:p>
    <w:p w14:paraId="67E5DC31" w14:textId="1791F189" w:rsidR="00BF2F8F" w:rsidRPr="00EB1E52" w:rsidRDefault="00BF2F8F" w:rsidP="00F70F81">
      <w:pPr>
        <w:pStyle w:val="ListParagraph"/>
        <w:numPr>
          <w:ilvl w:val="0"/>
          <w:numId w:val="24"/>
        </w:numPr>
        <w:rPr>
          <w:rFonts w:ascii="Arial" w:hAnsi="Arial" w:cs="Arial"/>
        </w:rPr>
      </w:pPr>
      <w:r w:rsidRPr="00EB1E52">
        <w:rPr>
          <w:rFonts w:ascii="Arial" w:hAnsi="Arial" w:cs="Arial"/>
        </w:rPr>
        <w:t xml:space="preserve">Date: </w:t>
      </w:r>
      <w:r w:rsidR="00F70F81" w:rsidRPr="00EB1E52">
        <w:rPr>
          <w:rFonts w:ascii="Arial" w:hAnsi="Arial" w:cs="Arial"/>
        </w:rPr>
        <w:t xml:space="preserve">1pm, </w:t>
      </w:r>
      <w:r w:rsidRPr="00EB1E52">
        <w:rPr>
          <w:rFonts w:ascii="Arial" w:hAnsi="Arial" w:cs="Arial"/>
        </w:rPr>
        <w:t xml:space="preserve">Tuesday 22 July 2025 </w:t>
      </w:r>
    </w:p>
    <w:p w14:paraId="783D3C95" w14:textId="76EC0DD8" w:rsidR="00BF2F8F" w:rsidRPr="00EB1E52" w:rsidRDefault="008A0507" w:rsidP="00F70F81">
      <w:pPr>
        <w:pStyle w:val="ListParagraph"/>
        <w:numPr>
          <w:ilvl w:val="0"/>
          <w:numId w:val="24"/>
        </w:numPr>
        <w:rPr>
          <w:rFonts w:ascii="Arial" w:hAnsi="Arial" w:cs="Arial"/>
        </w:rPr>
      </w:pPr>
      <w:r w:rsidRPr="00EB1E52">
        <w:rPr>
          <w:rFonts w:ascii="Arial" w:hAnsi="Arial" w:cs="Arial"/>
        </w:rPr>
        <w:t xml:space="preserve">Go to </w:t>
      </w:r>
      <w:hyperlink r:id="rId21" w:history="1">
        <w:r w:rsidRPr="00EB1E52">
          <w:rPr>
            <w:rStyle w:val="Hyperlink"/>
            <w:rFonts w:ascii="Arial" w:hAnsi="Arial" w:cs="Arial"/>
          </w:rPr>
          <w:t>the Webinar webpage</w:t>
        </w:r>
      </w:hyperlink>
      <w:r w:rsidRPr="00EB1E52">
        <w:rPr>
          <w:rFonts w:ascii="Arial" w:hAnsi="Arial" w:cs="Arial"/>
        </w:rPr>
        <w:t xml:space="preserve"> to register</w:t>
      </w:r>
    </w:p>
    <w:p w14:paraId="604A18D6" w14:textId="77777777" w:rsidR="00BF2F8F" w:rsidRPr="00EB1E52" w:rsidRDefault="00BF2F8F" w:rsidP="00BF2F8F">
      <w:pPr>
        <w:rPr>
          <w:rFonts w:ascii="Arial" w:hAnsi="Arial" w:cs="Arial"/>
        </w:rPr>
      </w:pPr>
      <w:r w:rsidRPr="00EB1E52">
        <w:rPr>
          <w:rFonts w:ascii="Arial" w:hAnsi="Arial" w:cs="Arial"/>
        </w:rPr>
        <w:t>A recording will be available on our website after the event.</w:t>
      </w:r>
    </w:p>
    <w:p w14:paraId="15A7BB90" w14:textId="77777777" w:rsidR="00BF2F8F" w:rsidRPr="00EB1E52" w:rsidRDefault="00BF2F8F" w:rsidP="007B3AE7">
      <w:pPr>
        <w:pStyle w:val="Heading2"/>
        <w:rPr>
          <w:rFonts w:ascii="Arial" w:hAnsi="Arial" w:cs="Arial"/>
          <w:color w:val="6B2E36"/>
        </w:rPr>
      </w:pPr>
      <w:r w:rsidRPr="00EB1E52">
        <w:rPr>
          <w:rFonts w:ascii="Arial" w:hAnsi="Arial" w:cs="Arial"/>
          <w:color w:val="6B2E36"/>
        </w:rPr>
        <w:t>Accessibility support</w:t>
      </w:r>
    </w:p>
    <w:p w14:paraId="5ED3336A" w14:textId="77777777" w:rsidR="00BF2F8F" w:rsidRPr="00EB1E52" w:rsidRDefault="00BF2F8F" w:rsidP="00BF2F8F">
      <w:pPr>
        <w:rPr>
          <w:rFonts w:ascii="Arial" w:hAnsi="Arial" w:cs="Arial"/>
        </w:rPr>
      </w:pPr>
      <w:r w:rsidRPr="00EB1E52">
        <w:rPr>
          <w:rFonts w:ascii="Arial" w:hAnsi="Arial" w:cs="Arial"/>
        </w:rPr>
        <w:t>We want this process to be accessible to everyone. If you, or someone in your organisation, needs support to complete an Expression of Interest or Full Application because of disability, neurodivergence, language or communication barriers, or other access needs, we can help.</w:t>
      </w:r>
    </w:p>
    <w:p w14:paraId="67685ADF" w14:textId="331FBC4B" w:rsidR="00BF2F8F" w:rsidRPr="00EB1E52" w:rsidRDefault="00BF2F8F" w:rsidP="00BF2F8F">
      <w:pPr>
        <w:rPr>
          <w:rFonts w:ascii="Arial" w:hAnsi="Arial" w:cs="Arial"/>
        </w:rPr>
      </w:pPr>
      <w:r w:rsidRPr="00EB1E52">
        <w:rPr>
          <w:rFonts w:ascii="Arial" w:hAnsi="Arial" w:cs="Arial"/>
        </w:rPr>
        <w:t xml:space="preserve">We offer an accessibility support </w:t>
      </w:r>
      <w:r w:rsidR="00A87F19" w:rsidRPr="00EB1E52">
        <w:rPr>
          <w:rFonts w:ascii="Arial" w:hAnsi="Arial" w:cs="Arial"/>
        </w:rPr>
        <w:t>grant</w:t>
      </w:r>
      <w:r w:rsidRPr="00EB1E52">
        <w:rPr>
          <w:rFonts w:ascii="Arial" w:hAnsi="Arial" w:cs="Arial"/>
        </w:rPr>
        <w:t xml:space="preserve"> to help cover costs such as BSL interpreters, scribes, translation services, assistive technology, or support workers. You </w:t>
      </w:r>
      <w:r w:rsidR="00891280" w:rsidRPr="00EB1E52">
        <w:rPr>
          <w:rFonts w:ascii="Arial" w:hAnsi="Arial" w:cs="Arial"/>
        </w:rPr>
        <w:t>can get</w:t>
      </w:r>
      <w:r w:rsidRPr="00EB1E52">
        <w:rPr>
          <w:rFonts w:ascii="Arial" w:hAnsi="Arial" w:cs="Arial"/>
        </w:rPr>
        <w:t>:</w:t>
      </w:r>
    </w:p>
    <w:p w14:paraId="29731666" w14:textId="7E8E5503" w:rsidR="00BF2F8F" w:rsidRPr="00EB1E52" w:rsidRDefault="00BF2F8F" w:rsidP="00A50B2C">
      <w:pPr>
        <w:pStyle w:val="ListParagraph"/>
        <w:numPr>
          <w:ilvl w:val="0"/>
          <w:numId w:val="24"/>
        </w:numPr>
        <w:rPr>
          <w:rFonts w:ascii="Arial" w:hAnsi="Arial" w:cs="Arial"/>
        </w:rPr>
      </w:pPr>
      <w:r w:rsidRPr="00EB1E52">
        <w:rPr>
          <w:rFonts w:ascii="Arial" w:hAnsi="Arial" w:cs="Arial"/>
        </w:rPr>
        <w:t xml:space="preserve">£250 at the Expression of Interest stage </w:t>
      </w:r>
    </w:p>
    <w:p w14:paraId="3F2F046C" w14:textId="20467E46" w:rsidR="00BF2F8F" w:rsidRPr="00EB1E52" w:rsidRDefault="00BF2F8F" w:rsidP="00A50B2C">
      <w:pPr>
        <w:pStyle w:val="ListParagraph"/>
        <w:numPr>
          <w:ilvl w:val="0"/>
          <w:numId w:val="24"/>
        </w:numPr>
        <w:rPr>
          <w:rFonts w:ascii="Arial" w:hAnsi="Arial" w:cs="Arial"/>
        </w:rPr>
      </w:pPr>
      <w:r w:rsidRPr="00EB1E52">
        <w:rPr>
          <w:rFonts w:ascii="Arial" w:hAnsi="Arial" w:cs="Arial"/>
        </w:rPr>
        <w:t>£500 at the Full Application stage (if invited)</w:t>
      </w:r>
    </w:p>
    <w:p w14:paraId="45DAF84B" w14:textId="197B012C" w:rsidR="00A87F19" w:rsidRPr="00EB1E52" w:rsidRDefault="00A87F19" w:rsidP="00BF2F8F">
      <w:pPr>
        <w:rPr>
          <w:rFonts w:ascii="Arial" w:hAnsi="Arial" w:cs="Arial"/>
        </w:rPr>
      </w:pPr>
      <w:r w:rsidRPr="00EB1E52">
        <w:rPr>
          <w:rFonts w:ascii="Arial" w:hAnsi="Arial" w:cs="Arial"/>
        </w:rPr>
        <w:t>If your access needs are more complex or you're not sure what kind of support would be most helpful, please get in touch to talk it through.</w:t>
      </w:r>
    </w:p>
    <w:p w14:paraId="09C97403" w14:textId="585166A0" w:rsidR="00BF2F8F" w:rsidRPr="00EB1E52" w:rsidRDefault="00BF2F8F" w:rsidP="00BF2F8F">
      <w:pPr>
        <w:rPr>
          <w:rFonts w:ascii="Arial" w:hAnsi="Arial" w:cs="Arial"/>
        </w:rPr>
      </w:pPr>
      <w:r w:rsidRPr="00EB1E52">
        <w:rPr>
          <w:rFonts w:ascii="Arial" w:hAnsi="Arial" w:cs="Arial"/>
        </w:rPr>
        <w:t>How to apply:</w:t>
      </w:r>
    </w:p>
    <w:p w14:paraId="1074433A" w14:textId="7D54BC5A" w:rsidR="00BF2F8F" w:rsidRPr="00EB1E52" w:rsidRDefault="00BF2F8F" w:rsidP="00BF2F8F">
      <w:pPr>
        <w:rPr>
          <w:rFonts w:ascii="Arial" w:hAnsi="Arial" w:cs="Arial"/>
          <w:b/>
          <w:bCs/>
        </w:rPr>
      </w:pPr>
      <w:r w:rsidRPr="00EB1E52">
        <w:rPr>
          <w:rFonts w:ascii="Arial" w:hAnsi="Arial" w:cs="Arial"/>
          <w:b/>
          <w:bCs/>
        </w:rPr>
        <w:t>1.</w:t>
      </w:r>
      <w:r w:rsidRPr="00EB1E52">
        <w:rPr>
          <w:rFonts w:ascii="Arial" w:hAnsi="Arial" w:cs="Arial"/>
          <w:b/>
          <w:bCs/>
        </w:rPr>
        <w:tab/>
      </w:r>
      <w:r w:rsidR="00A87F19" w:rsidRPr="00EB1E52">
        <w:rPr>
          <w:rFonts w:ascii="Arial" w:hAnsi="Arial" w:cs="Arial"/>
          <w:b/>
          <w:bCs/>
        </w:rPr>
        <w:t>Prepare</w:t>
      </w:r>
      <w:r w:rsidR="00803A10" w:rsidRPr="00EB1E52">
        <w:rPr>
          <w:rFonts w:ascii="Arial" w:hAnsi="Arial" w:cs="Arial"/>
          <w:b/>
          <w:bCs/>
        </w:rPr>
        <w:t xml:space="preserve"> the following </w:t>
      </w:r>
      <w:r w:rsidR="00A87F19" w:rsidRPr="00EB1E52">
        <w:rPr>
          <w:rFonts w:ascii="Arial" w:hAnsi="Arial" w:cs="Arial"/>
          <w:b/>
          <w:bCs/>
        </w:rPr>
        <w:t>information</w:t>
      </w:r>
      <w:r w:rsidR="00803A10" w:rsidRPr="00EB1E52">
        <w:rPr>
          <w:rFonts w:ascii="Arial" w:hAnsi="Arial" w:cs="Arial"/>
          <w:b/>
          <w:bCs/>
        </w:rPr>
        <w:t>:</w:t>
      </w:r>
    </w:p>
    <w:p w14:paraId="0436DCDA" w14:textId="77777777" w:rsidR="00803A10" w:rsidRPr="00EB1E52" w:rsidRDefault="00803A10" w:rsidP="00A50B2C">
      <w:pPr>
        <w:pStyle w:val="ListParagraph"/>
        <w:numPr>
          <w:ilvl w:val="0"/>
          <w:numId w:val="24"/>
        </w:numPr>
        <w:rPr>
          <w:rFonts w:ascii="Arial" w:hAnsi="Arial" w:cs="Arial"/>
        </w:rPr>
      </w:pPr>
      <w:r w:rsidRPr="00EB1E52">
        <w:rPr>
          <w:rFonts w:ascii="Arial" w:hAnsi="Arial" w:cs="Arial"/>
        </w:rPr>
        <w:t>Your name and role</w:t>
      </w:r>
    </w:p>
    <w:p w14:paraId="47C35A42" w14:textId="1A8A189C" w:rsidR="00803A10" w:rsidRPr="00EB1E52" w:rsidRDefault="00A87F19" w:rsidP="00A50B2C">
      <w:pPr>
        <w:pStyle w:val="ListParagraph"/>
        <w:numPr>
          <w:ilvl w:val="0"/>
          <w:numId w:val="24"/>
        </w:numPr>
        <w:rPr>
          <w:rFonts w:ascii="Arial" w:hAnsi="Arial" w:cs="Arial"/>
        </w:rPr>
      </w:pPr>
      <w:r w:rsidRPr="00EB1E52">
        <w:rPr>
          <w:rFonts w:ascii="Arial" w:hAnsi="Arial" w:cs="Arial"/>
        </w:rPr>
        <w:t>Your organisation’s name</w:t>
      </w:r>
      <w:r w:rsidR="00803A10" w:rsidRPr="00EB1E52">
        <w:rPr>
          <w:rFonts w:ascii="Arial" w:hAnsi="Arial" w:cs="Arial"/>
        </w:rPr>
        <w:t xml:space="preserve"> and charity or company number</w:t>
      </w:r>
    </w:p>
    <w:p w14:paraId="2C6A5F42" w14:textId="07901973" w:rsidR="00803A10" w:rsidRPr="00EB1E52" w:rsidRDefault="00803A10" w:rsidP="00A50B2C">
      <w:pPr>
        <w:pStyle w:val="ListParagraph"/>
        <w:numPr>
          <w:ilvl w:val="0"/>
          <w:numId w:val="24"/>
        </w:numPr>
        <w:rPr>
          <w:rFonts w:ascii="Arial" w:hAnsi="Arial" w:cs="Arial"/>
        </w:rPr>
      </w:pPr>
      <w:r w:rsidRPr="00EB1E52">
        <w:rPr>
          <w:rFonts w:ascii="Arial" w:hAnsi="Arial" w:cs="Arial"/>
        </w:rPr>
        <w:t xml:space="preserve">A </w:t>
      </w:r>
      <w:r w:rsidR="00A87F19" w:rsidRPr="00EB1E52">
        <w:rPr>
          <w:rFonts w:ascii="Arial" w:hAnsi="Arial" w:cs="Arial"/>
        </w:rPr>
        <w:t xml:space="preserve">recent </w:t>
      </w:r>
      <w:r w:rsidRPr="00EB1E52">
        <w:rPr>
          <w:rFonts w:ascii="Arial" w:hAnsi="Arial" w:cs="Arial"/>
        </w:rPr>
        <w:t>bank statement from your organisation (issued within the last three months)</w:t>
      </w:r>
    </w:p>
    <w:p w14:paraId="07D5332F" w14:textId="75535528" w:rsidR="00803A10" w:rsidRPr="00EB1E52" w:rsidRDefault="00A87F19" w:rsidP="00A50B2C">
      <w:pPr>
        <w:pStyle w:val="ListParagraph"/>
        <w:numPr>
          <w:ilvl w:val="0"/>
          <w:numId w:val="24"/>
        </w:numPr>
        <w:rPr>
          <w:rFonts w:ascii="Arial" w:hAnsi="Arial" w:cs="Arial"/>
        </w:rPr>
      </w:pPr>
      <w:r w:rsidRPr="00EB1E52">
        <w:rPr>
          <w:rFonts w:ascii="Arial" w:hAnsi="Arial" w:cs="Arial"/>
        </w:rPr>
        <w:t>The</w:t>
      </w:r>
      <w:r w:rsidR="00803A10" w:rsidRPr="00EB1E52">
        <w:rPr>
          <w:rFonts w:ascii="Arial" w:hAnsi="Arial" w:cs="Arial"/>
        </w:rPr>
        <w:t xml:space="preserve"> </w:t>
      </w:r>
      <w:r w:rsidRPr="00EB1E52">
        <w:rPr>
          <w:rFonts w:ascii="Arial" w:hAnsi="Arial" w:cs="Arial"/>
        </w:rPr>
        <w:t>type</w:t>
      </w:r>
      <w:r w:rsidR="00803A10" w:rsidRPr="00EB1E52">
        <w:rPr>
          <w:rFonts w:ascii="Arial" w:hAnsi="Arial" w:cs="Arial"/>
        </w:rPr>
        <w:t xml:space="preserve"> of support you need</w:t>
      </w:r>
    </w:p>
    <w:p w14:paraId="19193B23" w14:textId="1122A6DA" w:rsidR="00803A10" w:rsidRPr="00EB1E52" w:rsidRDefault="00803A10" w:rsidP="00A50B2C">
      <w:pPr>
        <w:pStyle w:val="ListParagraph"/>
        <w:numPr>
          <w:ilvl w:val="0"/>
          <w:numId w:val="24"/>
        </w:numPr>
        <w:rPr>
          <w:rFonts w:ascii="Arial" w:hAnsi="Arial" w:cs="Arial"/>
        </w:rPr>
      </w:pPr>
      <w:r w:rsidRPr="00EB1E52">
        <w:rPr>
          <w:rFonts w:ascii="Arial" w:hAnsi="Arial" w:cs="Arial"/>
        </w:rPr>
        <w:t>Who will provide the support (confirming they are</w:t>
      </w:r>
      <w:r w:rsidR="00A87F19" w:rsidRPr="00EB1E52">
        <w:rPr>
          <w:rFonts w:ascii="Arial" w:hAnsi="Arial" w:cs="Arial"/>
        </w:rPr>
        <w:t xml:space="preserve"> UK-</w:t>
      </w:r>
      <w:r w:rsidRPr="00EB1E52">
        <w:rPr>
          <w:rFonts w:ascii="Arial" w:hAnsi="Arial" w:cs="Arial"/>
        </w:rPr>
        <w:t>based)</w:t>
      </w:r>
    </w:p>
    <w:p w14:paraId="36C93352" w14:textId="3D9EFE63" w:rsidR="00803A10" w:rsidRPr="00EB1E52" w:rsidRDefault="00803A10" w:rsidP="00A50B2C">
      <w:pPr>
        <w:pStyle w:val="ListParagraph"/>
        <w:numPr>
          <w:ilvl w:val="0"/>
          <w:numId w:val="24"/>
        </w:numPr>
        <w:rPr>
          <w:rFonts w:ascii="Arial" w:hAnsi="Arial" w:cs="Arial"/>
        </w:rPr>
      </w:pPr>
      <w:r w:rsidRPr="00EB1E52">
        <w:rPr>
          <w:rFonts w:ascii="Arial" w:hAnsi="Arial" w:cs="Arial"/>
        </w:rPr>
        <w:t xml:space="preserve">Your preferred way and time </w:t>
      </w:r>
      <w:r w:rsidR="00A87F19" w:rsidRPr="00EB1E52">
        <w:rPr>
          <w:rFonts w:ascii="Arial" w:hAnsi="Arial" w:cs="Arial"/>
        </w:rPr>
        <w:t>for us to contact you</w:t>
      </w:r>
    </w:p>
    <w:p w14:paraId="60047F9A" w14:textId="3ECEE884" w:rsidR="00803A10" w:rsidRPr="00EB1E52" w:rsidRDefault="00803A10" w:rsidP="00803A10">
      <w:pPr>
        <w:rPr>
          <w:rFonts w:ascii="Arial" w:hAnsi="Arial" w:cs="Arial"/>
          <w:b/>
          <w:bCs/>
        </w:rPr>
      </w:pPr>
      <w:r w:rsidRPr="00EB1E52">
        <w:rPr>
          <w:rFonts w:ascii="Arial" w:hAnsi="Arial" w:cs="Arial"/>
          <w:b/>
          <w:bCs/>
        </w:rPr>
        <w:t>2.</w:t>
      </w:r>
      <w:r w:rsidRPr="00EB1E52">
        <w:rPr>
          <w:rFonts w:ascii="Arial" w:hAnsi="Arial" w:cs="Arial"/>
          <w:b/>
          <w:bCs/>
        </w:rPr>
        <w:tab/>
        <w:t xml:space="preserve">Let us know the above </w:t>
      </w:r>
      <w:r w:rsidR="008D1DB9" w:rsidRPr="00EB1E52">
        <w:rPr>
          <w:rFonts w:ascii="Arial" w:hAnsi="Arial" w:cs="Arial"/>
          <w:b/>
          <w:bCs/>
        </w:rPr>
        <w:t>details</w:t>
      </w:r>
      <w:r w:rsidRPr="00EB1E52">
        <w:rPr>
          <w:rFonts w:ascii="Arial" w:hAnsi="Arial" w:cs="Arial"/>
          <w:b/>
          <w:bCs/>
        </w:rPr>
        <w:t xml:space="preserve"> by:</w:t>
      </w:r>
    </w:p>
    <w:p w14:paraId="5743BB05" w14:textId="407A7AD3" w:rsidR="00BF2F8F" w:rsidRPr="00EB1E52" w:rsidRDefault="00BF2F8F" w:rsidP="00A50B2C">
      <w:pPr>
        <w:pStyle w:val="ListParagraph"/>
        <w:numPr>
          <w:ilvl w:val="0"/>
          <w:numId w:val="24"/>
        </w:numPr>
        <w:rPr>
          <w:rFonts w:ascii="Arial" w:hAnsi="Arial" w:cs="Arial"/>
        </w:rPr>
      </w:pPr>
      <w:r w:rsidRPr="00EB1E52">
        <w:rPr>
          <w:rFonts w:ascii="Arial" w:hAnsi="Arial" w:cs="Arial"/>
        </w:rPr>
        <w:t xml:space="preserve">Email: </w:t>
      </w:r>
      <w:hyperlink r:id="rId22" w:history="1">
        <w:r w:rsidR="00891280" w:rsidRPr="00EB1E52">
          <w:rPr>
            <w:rStyle w:val="Hyperlink"/>
            <w:rFonts w:ascii="Arial" w:hAnsi="Arial" w:cs="Arial"/>
          </w:rPr>
          <w:t>buildingindependence@henrysmith.foundation</w:t>
        </w:r>
      </w:hyperlink>
    </w:p>
    <w:p w14:paraId="1F66F798" w14:textId="2A6EBC83" w:rsidR="00BF2F8F" w:rsidRPr="00EB1E52" w:rsidRDefault="00891280" w:rsidP="00A50B2C">
      <w:pPr>
        <w:pStyle w:val="ListParagraph"/>
        <w:numPr>
          <w:ilvl w:val="0"/>
          <w:numId w:val="24"/>
        </w:numPr>
        <w:rPr>
          <w:rFonts w:ascii="Arial" w:hAnsi="Arial" w:cs="Arial"/>
        </w:rPr>
      </w:pPr>
      <w:r w:rsidRPr="00EB1E52">
        <w:rPr>
          <w:rFonts w:ascii="Arial" w:hAnsi="Arial" w:cs="Arial"/>
        </w:rPr>
        <w:t>Request</w:t>
      </w:r>
      <w:r w:rsidR="00803A10" w:rsidRPr="00EB1E52">
        <w:rPr>
          <w:rFonts w:ascii="Arial" w:hAnsi="Arial" w:cs="Arial"/>
        </w:rPr>
        <w:t>ing</w:t>
      </w:r>
      <w:r w:rsidRPr="00EB1E52">
        <w:rPr>
          <w:rFonts w:ascii="Arial" w:hAnsi="Arial" w:cs="Arial"/>
        </w:rPr>
        <w:t xml:space="preserve"> a call </w:t>
      </w:r>
      <w:r w:rsidR="00803A10" w:rsidRPr="00EB1E52">
        <w:rPr>
          <w:rFonts w:ascii="Arial" w:hAnsi="Arial" w:cs="Arial"/>
        </w:rPr>
        <w:t>back via</w:t>
      </w:r>
      <w:r w:rsidRPr="00EB1E52">
        <w:rPr>
          <w:rFonts w:ascii="Arial" w:hAnsi="Arial" w:cs="Arial"/>
        </w:rPr>
        <w:t xml:space="preserve"> </w:t>
      </w:r>
      <w:hyperlink r:id="rId23" w:history="1">
        <w:r w:rsidRPr="00EB1E52">
          <w:rPr>
            <w:rStyle w:val="Hyperlink"/>
            <w:rFonts w:ascii="Arial" w:hAnsi="Arial" w:cs="Arial"/>
          </w:rPr>
          <w:t>our website</w:t>
        </w:r>
      </w:hyperlink>
      <w:r w:rsidR="00803A10" w:rsidRPr="00EB1E52">
        <w:rPr>
          <w:rFonts w:ascii="Arial" w:hAnsi="Arial" w:cs="Arial"/>
        </w:rPr>
        <w:t>.</w:t>
      </w:r>
    </w:p>
    <w:p w14:paraId="31E38D9F" w14:textId="77777777" w:rsidR="00BF2F8F" w:rsidRPr="00EB1E52" w:rsidRDefault="00BF2F8F" w:rsidP="00BF2F8F">
      <w:pPr>
        <w:rPr>
          <w:rFonts w:ascii="Arial" w:hAnsi="Arial" w:cs="Arial"/>
          <w:b/>
          <w:bCs/>
        </w:rPr>
      </w:pPr>
      <w:r w:rsidRPr="00EB1E52">
        <w:rPr>
          <w:rFonts w:ascii="Arial" w:hAnsi="Arial" w:cs="Arial"/>
          <w:b/>
          <w:bCs/>
        </w:rPr>
        <w:t>3.</w:t>
      </w:r>
      <w:r w:rsidRPr="00EB1E52">
        <w:rPr>
          <w:rFonts w:ascii="Arial" w:hAnsi="Arial" w:cs="Arial"/>
          <w:b/>
          <w:bCs/>
        </w:rPr>
        <w:tab/>
        <w:t>We’ll get back to you</w:t>
      </w:r>
    </w:p>
    <w:p w14:paraId="57D1D41F" w14:textId="4F78B37E" w:rsidR="00A87F19" w:rsidRPr="00EB1E52" w:rsidRDefault="00A87F19" w:rsidP="00BF2F8F">
      <w:pPr>
        <w:rPr>
          <w:rFonts w:ascii="Arial" w:hAnsi="Arial" w:cs="Arial"/>
        </w:rPr>
      </w:pPr>
      <w:r w:rsidRPr="00EB1E52">
        <w:rPr>
          <w:rFonts w:ascii="Arial" w:hAnsi="Arial" w:cs="Arial"/>
        </w:rPr>
        <w:lastRenderedPageBreak/>
        <w:t xml:space="preserve">We aim to respond within five working days to confirm if your request is approved. Once approved, </w:t>
      </w:r>
      <w:r w:rsidRPr="00EB1E52">
        <w:rPr>
          <w:rFonts w:ascii="Arial" w:hAnsi="Arial" w:cs="Arial"/>
          <w:b/>
          <w:bCs/>
        </w:rPr>
        <w:t>you will need to confirm with us that you've agreed to work with your chosen support provider</w:t>
      </w:r>
      <w:r w:rsidRPr="00EB1E52">
        <w:rPr>
          <w:rFonts w:ascii="Arial" w:hAnsi="Arial" w:cs="Arial"/>
        </w:rPr>
        <w:t>. The payment will typically be processed within one week.</w:t>
      </w:r>
    </w:p>
    <w:p w14:paraId="0707630D" w14:textId="77777777" w:rsidR="00A87F19" w:rsidRPr="00EB1E52" w:rsidRDefault="00A87F19" w:rsidP="00A87F19">
      <w:pPr>
        <w:rPr>
          <w:rFonts w:ascii="Arial" w:hAnsi="Arial" w:cs="Arial"/>
        </w:rPr>
      </w:pPr>
      <w:r w:rsidRPr="00EB1E52">
        <w:rPr>
          <w:rFonts w:ascii="Arial" w:hAnsi="Arial" w:cs="Arial"/>
        </w:rPr>
        <w:t>We may also invite you to share feedback about the accessibility support process, helping us improve our support.</w:t>
      </w:r>
    </w:p>
    <w:p w14:paraId="462C16F5" w14:textId="416F8E37" w:rsidR="007E48F1" w:rsidRPr="00EB1E52" w:rsidRDefault="00A87F19">
      <w:pPr>
        <w:rPr>
          <w:rFonts w:ascii="Arial" w:hAnsi="Arial" w:cs="Arial"/>
        </w:rPr>
      </w:pPr>
      <w:r w:rsidRPr="00EB1E52">
        <w:rPr>
          <w:rFonts w:ascii="Arial" w:hAnsi="Arial" w:cs="Arial"/>
        </w:rPr>
        <w:t>If you’re unsure what kind of support you need or would like to discuss it, please get in touch. We’re happy to help.</w:t>
      </w:r>
    </w:p>
    <w:sectPr w:rsidR="007E48F1" w:rsidRPr="00EB1E52">
      <w:head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8CE3C" w14:textId="77777777" w:rsidR="008E5034" w:rsidRDefault="008E5034" w:rsidP="00592268">
      <w:pPr>
        <w:spacing w:after="0" w:line="240" w:lineRule="auto"/>
      </w:pPr>
      <w:r>
        <w:separator/>
      </w:r>
    </w:p>
  </w:endnote>
  <w:endnote w:type="continuationSeparator" w:id="0">
    <w:p w14:paraId="030A244E" w14:textId="77777777" w:rsidR="008E5034" w:rsidRDefault="008E5034" w:rsidP="00592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DD285" w14:textId="77777777" w:rsidR="008E5034" w:rsidRDefault="008E5034" w:rsidP="00592268">
      <w:pPr>
        <w:spacing w:after="0" w:line="240" w:lineRule="auto"/>
      </w:pPr>
      <w:r>
        <w:separator/>
      </w:r>
    </w:p>
  </w:footnote>
  <w:footnote w:type="continuationSeparator" w:id="0">
    <w:p w14:paraId="059633D0" w14:textId="77777777" w:rsidR="008E5034" w:rsidRDefault="008E5034" w:rsidP="00592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AC595" w14:textId="09D9C613" w:rsidR="00592268" w:rsidRDefault="00592268" w:rsidP="00592268">
    <w:pPr>
      <w:pStyle w:val="Header"/>
      <w:jc w:val="right"/>
    </w:pPr>
    <w:r>
      <w:rPr>
        <w:noProof/>
      </w:rPr>
      <w:drawing>
        <wp:inline distT="0" distB="0" distL="0" distR="0" wp14:anchorId="02906C72" wp14:editId="39BC0ACE">
          <wp:extent cx="2131090" cy="640080"/>
          <wp:effectExtent l="0" t="0" r="2540" b="7620"/>
          <wp:docPr id="36864165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41653" name="Graphic 368641653"/>
                  <pic:cNvPicPr/>
                </pic:nvPicPr>
                <pic:blipFill>
                  <a:blip r:embed="rId1">
                    <a:extLst>
                      <a:ext uri="{96DAC541-7B7A-43D3-8B79-37D633B846F1}">
                        <asvg:svgBlip xmlns:asvg="http://schemas.microsoft.com/office/drawing/2016/SVG/main" r:embed="rId2"/>
                      </a:ext>
                    </a:extLst>
                  </a:blip>
                  <a:stretch>
                    <a:fillRect/>
                  </a:stretch>
                </pic:blipFill>
                <pic:spPr>
                  <a:xfrm>
                    <a:off x="0" y="0"/>
                    <a:ext cx="2142551" cy="6435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7077E"/>
    <w:multiLevelType w:val="hybridMultilevel"/>
    <w:tmpl w:val="C9B608BE"/>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52954"/>
    <w:multiLevelType w:val="hybridMultilevel"/>
    <w:tmpl w:val="59FEC810"/>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55C87"/>
    <w:multiLevelType w:val="hybridMultilevel"/>
    <w:tmpl w:val="08142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72BD9"/>
    <w:multiLevelType w:val="hybridMultilevel"/>
    <w:tmpl w:val="C51EB7C6"/>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05709E"/>
    <w:multiLevelType w:val="hybridMultilevel"/>
    <w:tmpl w:val="3756573C"/>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702069"/>
    <w:multiLevelType w:val="hybridMultilevel"/>
    <w:tmpl w:val="46BE7AE8"/>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12E76"/>
    <w:multiLevelType w:val="hybridMultilevel"/>
    <w:tmpl w:val="23444A78"/>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4F57CA"/>
    <w:multiLevelType w:val="hybridMultilevel"/>
    <w:tmpl w:val="61E287AA"/>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866680"/>
    <w:multiLevelType w:val="hybridMultilevel"/>
    <w:tmpl w:val="F49A5666"/>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D20C60"/>
    <w:multiLevelType w:val="hybridMultilevel"/>
    <w:tmpl w:val="EE6E9372"/>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B6550"/>
    <w:multiLevelType w:val="hybridMultilevel"/>
    <w:tmpl w:val="E3329B0A"/>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D83C1E"/>
    <w:multiLevelType w:val="hybridMultilevel"/>
    <w:tmpl w:val="07327C58"/>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BB405F"/>
    <w:multiLevelType w:val="hybridMultilevel"/>
    <w:tmpl w:val="87DED24E"/>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B0039B"/>
    <w:multiLevelType w:val="hybridMultilevel"/>
    <w:tmpl w:val="276E2A56"/>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772A61"/>
    <w:multiLevelType w:val="hybridMultilevel"/>
    <w:tmpl w:val="013EE532"/>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421C63"/>
    <w:multiLevelType w:val="hybridMultilevel"/>
    <w:tmpl w:val="701EB544"/>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0F1E7B"/>
    <w:multiLevelType w:val="hybridMultilevel"/>
    <w:tmpl w:val="FAE4B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D87550"/>
    <w:multiLevelType w:val="hybridMultilevel"/>
    <w:tmpl w:val="7A0C84CC"/>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4747E9"/>
    <w:multiLevelType w:val="hybridMultilevel"/>
    <w:tmpl w:val="F1FCDFB6"/>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8511B9"/>
    <w:multiLevelType w:val="hybridMultilevel"/>
    <w:tmpl w:val="123CF6F8"/>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EA0D75"/>
    <w:multiLevelType w:val="hybridMultilevel"/>
    <w:tmpl w:val="D14CC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2A7DE8"/>
    <w:multiLevelType w:val="hybridMultilevel"/>
    <w:tmpl w:val="ECCE4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9C0CA9"/>
    <w:multiLevelType w:val="hybridMultilevel"/>
    <w:tmpl w:val="AB9C1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8100CB"/>
    <w:multiLevelType w:val="hybridMultilevel"/>
    <w:tmpl w:val="560A5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E2080E"/>
    <w:multiLevelType w:val="hybridMultilevel"/>
    <w:tmpl w:val="81D0B048"/>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501D15"/>
    <w:multiLevelType w:val="hybridMultilevel"/>
    <w:tmpl w:val="CF3226BC"/>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54132E"/>
    <w:multiLevelType w:val="hybridMultilevel"/>
    <w:tmpl w:val="EC0C2D82"/>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0183809">
    <w:abstractNumId w:val="20"/>
  </w:num>
  <w:num w:numId="2" w16cid:durableId="2008243268">
    <w:abstractNumId w:val="21"/>
  </w:num>
  <w:num w:numId="3" w16cid:durableId="840775396">
    <w:abstractNumId w:val="2"/>
  </w:num>
  <w:num w:numId="4" w16cid:durableId="1423599012">
    <w:abstractNumId w:val="0"/>
  </w:num>
  <w:num w:numId="5" w16cid:durableId="1851481609">
    <w:abstractNumId w:val="14"/>
  </w:num>
  <w:num w:numId="6" w16cid:durableId="1912696015">
    <w:abstractNumId w:val="1"/>
  </w:num>
  <w:num w:numId="7" w16cid:durableId="1318537570">
    <w:abstractNumId w:val="26"/>
  </w:num>
  <w:num w:numId="8" w16cid:durableId="519200751">
    <w:abstractNumId w:val="8"/>
  </w:num>
  <w:num w:numId="9" w16cid:durableId="1575432732">
    <w:abstractNumId w:val="6"/>
  </w:num>
  <w:num w:numId="10" w16cid:durableId="1210532175">
    <w:abstractNumId w:val="13"/>
  </w:num>
  <w:num w:numId="11" w16cid:durableId="1417440796">
    <w:abstractNumId w:val="24"/>
  </w:num>
  <w:num w:numId="12" w16cid:durableId="219443678">
    <w:abstractNumId w:val="5"/>
  </w:num>
  <w:num w:numId="13" w16cid:durableId="1110469975">
    <w:abstractNumId w:val="19"/>
  </w:num>
  <w:num w:numId="14" w16cid:durableId="134760624">
    <w:abstractNumId w:val="11"/>
  </w:num>
  <w:num w:numId="15" w16cid:durableId="164056446">
    <w:abstractNumId w:val="3"/>
  </w:num>
  <w:num w:numId="16" w16cid:durableId="1179582814">
    <w:abstractNumId w:val="7"/>
  </w:num>
  <w:num w:numId="17" w16cid:durableId="1608849877">
    <w:abstractNumId w:val="10"/>
  </w:num>
  <w:num w:numId="18" w16cid:durableId="445932502">
    <w:abstractNumId w:val="17"/>
  </w:num>
  <w:num w:numId="19" w16cid:durableId="799037724">
    <w:abstractNumId w:val="12"/>
  </w:num>
  <w:num w:numId="20" w16cid:durableId="398334025">
    <w:abstractNumId w:val="18"/>
  </w:num>
  <w:num w:numId="21" w16cid:durableId="158236177">
    <w:abstractNumId w:val="4"/>
  </w:num>
  <w:num w:numId="22" w16cid:durableId="1249999709">
    <w:abstractNumId w:val="25"/>
  </w:num>
  <w:num w:numId="23" w16cid:durableId="1635406141">
    <w:abstractNumId w:val="22"/>
  </w:num>
  <w:num w:numId="24" w16cid:durableId="818423468">
    <w:abstractNumId w:val="16"/>
  </w:num>
  <w:num w:numId="25" w16cid:durableId="849566478">
    <w:abstractNumId w:val="23"/>
  </w:num>
  <w:num w:numId="26" w16cid:durableId="761219031">
    <w:abstractNumId w:val="15"/>
  </w:num>
  <w:num w:numId="27" w16cid:durableId="2404103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8F"/>
    <w:rsid w:val="00002541"/>
    <w:rsid w:val="0005635A"/>
    <w:rsid w:val="00067ECA"/>
    <w:rsid w:val="0007242C"/>
    <w:rsid w:val="000F3B6C"/>
    <w:rsid w:val="000F6688"/>
    <w:rsid w:val="00215C6D"/>
    <w:rsid w:val="002212E4"/>
    <w:rsid w:val="00225A54"/>
    <w:rsid w:val="00236CC8"/>
    <w:rsid w:val="002B2C92"/>
    <w:rsid w:val="00313C1A"/>
    <w:rsid w:val="00360B9B"/>
    <w:rsid w:val="003877A6"/>
    <w:rsid w:val="003D3939"/>
    <w:rsid w:val="004A2DDD"/>
    <w:rsid w:val="00553828"/>
    <w:rsid w:val="00563372"/>
    <w:rsid w:val="00585C2A"/>
    <w:rsid w:val="00592268"/>
    <w:rsid w:val="005A0CE5"/>
    <w:rsid w:val="005D0A32"/>
    <w:rsid w:val="005D7406"/>
    <w:rsid w:val="006765F8"/>
    <w:rsid w:val="00697560"/>
    <w:rsid w:val="0079542F"/>
    <w:rsid w:val="007B3AE7"/>
    <w:rsid w:val="007E30C2"/>
    <w:rsid w:val="007E48F1"/>
    <w:rsid w:val="007F3403"/>
    <w:rsid w:val="007F487B"/>
    <w:rsid w:val="00801765"/>
    <w:rsid w:val="00803A10"/>
    <w:rsid w:val="00891280"/>
    <w:rsid w:val="008A0507"/>
    <w:rsid w:val="008C64F1"/>
    <w:rsid w:val="008C6AA9"/>
    <w:rsid w:val="008D1DB9"/>
    <w:rsid w:val="008E5034"/>
    <w:rsid w:val="008E7573"/>
    <w:rsid w:val="0098108C"/>
    <w:rsid w:val="009A2EFC"/>
    <w:rsid w:val="00A05CDA"/>
    <w:rsid w:val="00A50B2C"/>
    <w:rsid w:val="00A721A7"/>
    <w:rsid w:val="00A87F19"/>
    <w:rsid w:val="00AE00A2"/>
    <w:rsid w:val="00B619B0"/>
    <w:rsid w:val="00B97393"/>
    <w:rsid w:val="00BF2F8F"/>
    <w:rsid w:val="00C96002"/>
    <w:rsid w:val="00C96FF0"/>
    <w:rsid w:val="00D75D48"/>
    <w:rsid w:val="00DF43ED"/>
    <w:rsid w:val="00E430B0"/>
    <w:rsid w:val="00EB1E52"/>
    <w:rsid w:val="00F06723"/>
    <w:rsid w:val="00F10428"/>
    <w:rsid w:val="00F70F81"/>
    <w:rsid w:val="00F735A8"/>
    <w:rsid w:val="00F736FD"/>
    <w:rsid w:val="00F87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FE6B6"/>
  <w15:chartTrackingRefBased/>
  <w15:docId w15:val="{1C2F5CE5-DACA-44E0-B6E8-7C1DF56F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2F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F2F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F2F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2F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2F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2F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2F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2F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2F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F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F2F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F2F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2F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2F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2F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2F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2F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2F8F"/>
    <w:rPr>
      <w:rFonts w:eastAsiaTheme="majorEastAsia" w:cstheme="majorBidi"/>
      <w:color w:val="272727" w:themeColor="text1" w:themeTint="D8"/>
    </w:rPr>
  </w:style>
  <w:style w:type="paragraph" w:styleId="Title">
    <w:name w:val="Title"/>
    <w:basedOn w:val="Normal"/>
    <w:next w:val="Normal"/>
    <w:link w:val="TitleChar"/>
    <w:uiPriority w:val="10"/>
    <w:qFormat/>
    <w:rsid w:val="00BF2F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F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F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2F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2F8F"/>
    <w:pPr>
      <w:spacing w:before="160"/>
      <w:jc w:val="center"/>
    </w:pPr>
    <w:rPr>
      <w:i/>
      <w:iCs/>
      <w:color w:val="404040" w:themeColor="text1" w:themeTint="BF"/>
    </w:rPr>
  </w:style>
  <w:style w:type="character" w:customStyle="1" w:styleId="QuoteChar">
    <w:name w:val="Quote Char"/>
    <w:basedOn w:val="DefaultParagraphFont"/>
    <w:link w:val="Quote"/>
    <w:uiPriority w:val="29"/>
    <w:rsid w:val="00BF2F8F"/>
    <w:rPr>
      <w:i/>
      <w:iCs/>
      <w:color w:val="404040" w:themeColor="text1" w:themeTint="BF"/>
    </w:rPr>
  </w:style>
  <w:style w:type="paragraph" w:styleId="ListParagraph">
    <w:name w:val="List Paragraph"/>
    <w:basedOn w:val="Normal"/>
    <w:uiPriority w:val="34"/>
    <w:qFormat/>
    <w:rsid w:val="00BF2F8F"/>
    <w:pPr>
      <w:ind w:left="720"/>
      <w:contextualSpacing/>
    </w:pPr>
  </w:style>
  <w:style w:type="character" w:styleId="IntenseEmphasis">
    <w:name w:val="Intense Emphasis"/>
    <w:basedOn w:val="DefaultParagraphFont"/>
    <w:uiPriority w:val="21"/>
    <w:qFormat/>
    <w:rsid w:val="00BF2F8F"/>
    <w:rPr>
      <w:i/>
      <w:iCs/>
      <w:color w:val="0F4761" w:themeColor="accent1" w:themeShade="BF"/>
    </w:rPr>
  </w:style>
  <w:style w:type="paragraph" w:styleId="IntenseQuote">
    <w:name w:val="Intense Quote"/>
    <w:basedOn w:val="Normal"/>
    <w:next w:val="Normal"/>
    <w:link w:val="IntenseQuoteChar"/>
    <w:uiPriority w:val="30"/>
    <w:qFormat/>
    <w:rsid w:val="00BF2F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2F8F"/>
    <w:rPr>
      <w:i/>
      <w:iCs/>
      <w:color w:val="0F4761" w:themeColor="accent1" w:themeShade="BF"/>
    </w:rPr>
  </w:style>
  <w:style w:type="character" w:styleId="IntenseReference">
    <w:name w:val="Intense Reference"/>
    <w:basedOn w:val="DefaultParagraphFont"/>
    <w:uiPriority w:val="32"/>
    <w:qFormat/>
    <w:rsid w:val="00BF2F8F"/>
    <w:rPr>
      <w:b/>
      <w:bCs/>
      <w:smallCaps/>
      <w:color w:val="0F4761" w:themeColor="accent1" w:themeShade="BF"/>
      <w:spacing w:val="5"/>
    </w:rPr>
  </w:style>
  <w:style w:type="character" w:styleId="Hyperlink">
    <w:name w:val="Hyperlink"/>
    <w:basedOn w:val="DefaultParagraphFont"/>
    <w:uiPriority w:val="99"/>
    <w:unhideWhenUsed/>
    <w:rsid w:val="008A0507"/>
    <w:rPr>
      <w:color w:val="467886" w:themeColor="hyperlink"/>
      <w:u w:val="single"/>
    </w:rPr>
  </w:style>
  <w:style w:type="character" w:styleId="UnresolvedMention">
    <w:name w:val="Unresolved Mention"/>
    <w:basedOn w:val="DefaultParagraphFont"/>
    <w:uiPriority w:val="99"/>
    <w:semiHidden/>
    <w:unhideWhenUsed/>
    <w:rsid w:val="008A0507"/>
    <w:rPr>
      <w:color w:val="605E5C"/>
      <w:shd w:val="clear" w:color="auto" w:fill="E1DFDD"/>
    </w:rPr>
  </w:style>
  <w:style w:type="character" w:styleId="FollowedHyperlink">
    <w:name w:val="FollowedHyperlink"/>
    <w:basedOn w:val="DefaultParagraphFont"/>
    <w:uiPriority w:val="99"/>
    <w:semiHidden/>
    <w:unhideWhenUsed/>
    <w:rsid w:val="00F70F81"/>
    <w:rPr>
      <w:color w:val="96607D" w:themeColor="followedHyperlink"/>
      <w:u w:val="single"/>
    </w:rPr>
  </w:style>
  <w:style w:type="paragraph" w:styleId="TOCHeading">
    <w:name w:val="TOC Heading"/>
    <w:basedOn w:val="Heading1"/>
    <w:next w:val="Normal"/>
    <w:uiPriority w:val="39"/>
    <w:unhideWhenUsed/>
    <w:qFormat/>
    <w:rsid w:val="00A50B2C"/>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A50B2C"/>
    <w:pPr>
      <w:spacing w:after="100"/>
    </w:pPr>
  </w:style>
  <w:style w:type="paragraph" w:styleId="TOC2">
    <w:name w:val="toc 2"/>
    <w:basedOn w:val="Normal"/>
    <w:next w:val="Normal"/>
    <w:autoRedefine/>
    <w:uiPriority w:val="39"/>
    <w:unhideWhenUsed/>
    <w:rsid w:val="00A50B2C"/>
    <w:pPr>
      <w:spacing w:after="100"/>
      <w:ind w:left="220"/>
    </w:pPr>
  </w:style>
  <w:style w:type="paragraph" w:styleId="TOC3">
    <w:name w:val="toc 3"/>
    <w:basedOn w:val="Normal"/>
    <w:next w:val="Normal"/>
    <w:autoRedefine/>
    <w:uiPriority w:val="39"/>
    <w:unhideWhenUsed/>
    <w:rsid w:val="00A50B2C"/>
    <w:pPr>
      <w:spacing w:after="100"/>
      <w:ind w:left="440"/>
    </w:pPr>
  </w:style>
  <w:style w:type="character" w:styleId="CommentReference">
    <w:name w:val="annotation reference"/>
    <w:basedOn w:val="DefaultParagraphFont"/>
    <w:uiPriority w:val="99"/>
    <w:semiHidden/>
    <w:unhideWhenUsed/>
    <w:rsid w:val="00E430B0"/>
    <w:rPr>
      <w:sz w:val="16"/>
      <w:szCs w:val="16"/>
    </w:rPr>
  </w:style>
  <w:style w:type="paragraph" w:styleId="CommentText">
    <w:name w:val="annotation text"/>
    <w:basedOn w:val="Normal"/>
    <w:link w:val="CommentTextChar"/>
    <w:uiPriority w:val="99"/>
    <w:unhideWhenUsed/>
    <w:rsid w:val="00E430B0"/>
    <w:pPr>
      <w:spacing w:line="240" w:lineRule="auto"/>
    </w:pPr>
    <w:rPr>
      <w:sz w:val="20"/>
      <w:szCs w:val="20"/>
    </w:rPr>
  </w:style>
  <w:style w:type="character" w:customStyle="1" w:styleId="CommentTextChar">
    <w:name w:val="Comment Text Char"/>
    <w:basedOn w:val="DefaultParagraphFont"/>
    <w:link w:val="CommentText"/>
    <w:uiPriority w:val="99"/>
    <w:rsid w:val="00E430B0"/>
    <w:rPr>
      <w:sz w:val="20"/>
      <w:szCs w:val="20"/>
    </w:rPr>
  </w:style>
  <w:style w:type="paragraph" w:styleId="CommentSubject">
    <w:name w:val="annotation subject"/>
    <w:basedOn w:val="CommentText"/>
    <w:next w:val="CommentText"/>
    <w:link w:val="CommentSubjectChar"/>
    <w:uiPriority w:val="99"/>
    <w:semiHidden/>
    <w:unhideWhenUsed/>
    <w:rsid w:val="00E430B0"/>
    <w:rPr>
      <w:b/>
      <w:bCs/>
    </w:rPr>
  </w:style>
  <w:style w:type="character" w:customStyle="1" w:styleId="CommentSubjectChar">
    <w:name w:val="Comment Subject Char"/>
    <w:basedOn w:val="CommentTextChar"/>
    <w:link w:val="CommentSubject"/>
    <w:uiPriority w:val="99"/>
    <w:semiHidden/>
    <w:rsid w:val="00E430B0"/>
    <w:rPr>
      <w:b/>
      <w:bCs/>
      <w:sz w:val="20"/>
      <w:szCs w:val="20"/>
    </w:rPr>
  </w:style>
  <w:style w:type="paragraph" w:styleId="Header">
    <w:name w:val="header"/>
    <w:basedOn w:val="Normal"/>
    <w:link w:val="HeaderChar"/>
    <w:uiPriority w:val="99"/>
    <w:unhideWhenUsed/>
    <w:rsid w:val="005922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268"/>
  </w:style>
  <w:style w:type="paragraph" w:styleId="Footer">
    <w:name w:val="footer"/>
    <w:basedOn w:val="Normal"/>
    <w:link w:val="FooterChar"/>
    <w:uiPriority w:val="99"/>
    <w:unhideWhenUsed/>
    <w:rsid w:val="005922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6817">
      <w:bodyDiv w:val="1"/>
      <w:marLeft w:val="0"/>
      <w:marRight w:val="0"/>
      <w:marTop w:val="0"/>
      <w:marBottom w:val="0"/>
      <w:divBdr>
        <w:top w:val="none" w:sz="0" w:space="0" w:color="auto"/>
        <w:left w:val="none" w:sz="0" w:space="0" w:color="auto"/>
        <w:bottom w:val="none" w:sz="0" w:space="0" w:color="auto"/>
        <w:right w:val="none" w:sz="0" w:space="0" w:color="auto"/>
      </w:divBdr>
    </w:div>
    <w:div w:id="1108506994">
      <w:bodyDiv w:val="1"/>
      <w:marLeft w:val="0"/>
      <w:marRight w:val="0"/>
      <w:marTop w:val="0"/>
      <w:marBottom w:val="0"/>
      <w:divBdr>
        <w:top w:val="none" w:sz="0" w:space="0" w:color="auto"/>
        <w:left w:val="none" w:sz="0" w:space="0" w:color="auto"/>
        <w:bottom w:val="none" w:sz="0" w:space="0" w:color="auto"/>
        <w:right w:val="none" w:sz="0" w:space="0" w:color="auto"/>
      </w:divBdr>
    </w:div>
    <w:div w:id="1156528725">
      <w:bodyDiv w:val="1"/>
      <w:marLeft w:val="0"/>
      <w:marRight w:val="0"/>
      <w:marTop w:val="0"/>
      <w:marBottom w:val="0"/>
      <w:divBdr>
        <w:top w:val="none" w:sz="0" w:space="0" w:color="auto"/>
        <w:left w:val="none" w:sz="0" w:space="0" w:color="auto"/>
        <w:bottom w:val="none" w:sz="0" w:space="0" w:color="auto"/>
        <w:right w:val="none" w:sz="0" w:space="0" w:color="auto"/>
      </w:divBdr>
      <w:divsChild>
        <w:div w:id="172694341">
          <w:marLeft w:val="547"/>
          <w:marRight w:val="0"/>
          <w:marTop w:val="0"/>
          <w:marBottom w:val="0"/>
          <w:divBdr>
            <w:top w:val="none" w:sz="0" w:space="0" w:color="auto"/>
            <w:left w:val="none" w:sz="0" w:space="0" w:color="auto"/>
            <w:bottom w:val="none" w:sz="0" w:space="0" w:color="auto"/>
            <w:right w:val="none" w:sz="0" w:space="0" w:color="auto"/>
          </w:divBdr>
        </w:div>
      </w:divsChild>
    </w:div>
    <w:div w:id="1268345668">
      <w:bodyDiv w:val="1"/>
      <w:marLeft w:val="0"/>
      <w:marRight w:val="0"/>
      <w:marTop w:val="0"/>
      <w:marBottom w:val="0"/>
      <w:divBdr>
        <w:top w:val="none" w:sz="0" w:space="0" w:color="auto"/>
        <w:left w:val="none" w:sz="0" w:space="0" w:color="auto"/>
        <w:bottom w:val="none" w:sz="0" w:space="0" w:color="auto"/>
        <w:right w:val="none" w:sz="0" w:space="0" w:color="auto"/>
      </w:divBdr>
    </w:div>
    <w:div w:id="1499615552">
      <w:bodyDiv w:val="1"/>
      <w:marLeft w:val="0"/>
      <w:marRight w:val="0"/>
      <w:marTop w:val="0"/>
      <w:marBottom w:val="0"/>
      <w:divBdr>
        <w:top w:val="none" w:sz="0" w:space="0" w:color="auto"/>
        <w:left w:val="none" w:sz="0" w:space="0" w:color="auto"/>
        <w:bottom w:val="none" w:sz="0" w:space="0" w:color="auto"/>
        <w:right w:val="none" w:sz="0" w:space="0" w:color="auto"/>
      </w:divBdr>
    </w:div>
    <w:div w:id="1708021389">
      <w:bodyDiv w:val="1"/>
      <w:marLeft w:val="0"/>
      <w:marRight w:val="0"/>
      <w:marTop w:val="0"/>
      <w:marBottom w:val="0"/>
      <w:divBdr>
        <w:top w:val="none" w:sz="0" w:space="0" w:color="auto"/>
        <w:left w:val="none" w:sz="0" w:space="0" w:color="auto"/>
        <w:bottom w:val="none" w:sz="0" w:space="0" w:color="auto"/>
        <w:right w:val="none" w:sz="0" w:space="0" w:color="auto"/>
      </w:divBdr>
    </w:div>
    <w:div w:id="1816291685">
      <w:bodyDiv w:val="1"/>
      <w:marLeft w:val="0"/>
      <w:marRight w:val="0"/>
      <w:marTop w:val="0"/>
      <w:marBottom w:val="0"/>
      <w:divBdr>
        <w:top w:val="none" w:sz="0" w:space="0" w:color="auto"/>
        <w:left w:val="none" w:sz="0" w:space="0" w:color="auto"/>
        <w:bottom w:val="none" w:sz="0" w:space="0" w:color="auto"/>
        <w:right w:val="none" w:sz="0" w:space="0" w:color="auto"/>
      </w:divBdr>
    </w:div>
    <w:div w:id="210903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hyperlink" Target="https://henrysmith.foundation/contact-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vents.teams.microsoft.com/event/909db406-8dc7-4197-941d-6405eba0bfda@8b63492b-8ac3-46f9-bc35-f7b7ceb0c214" TargetMode="Externa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yperlink" Target="https://henrysmith.foundation/eligibility-checker/building-independen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henrysmith.foundation/grants/shou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uildingindependence@henrysmith.foundation"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diagramColors" Target="diagrams/colors1.xml"/><Relationship Id="rId23" Type="http://schemas.openxmlformats.org/officeDocument/2006/relationships/hyperlink" Target="https://henrysmith.foundation/contact-us/" TargetMode="External"/><Relationship Id="rId10" Type="http://schemas.openxmlformats.org/officeDocument/2006/relationships/hyperlink" Target="https://henrysmith.foundation/strategy/" TargetMode="External"/><Relationship Id="rId19" Type="http://schemas.openxmlformats.org/officeDocument/2006/relationships/hyperlink" Target="mailto:buildingindependence@henrysmith.found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 Id="rId22" Type="http://schemas.openxmlformats.org/officeDocument/2006/relationships/hyperlink" Target="mailto:buildingindependence@henrysmith.found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9AC77A-3A4A-4445-B658-02F2252A37CC}" type="doc">
      <dgm:prSet loTypeId="urn:microsoft.com/office/officeart/2005/8/layout/chevron1" loCatId="process" qsTypeId="urn:microsoft.com/office/officeart/2005/8/quickstyle/simple1" qsCatId="simple" csTypeId="urn:microsoft.com/office/officeart/2005/8/colors/accent1_2" csCatId="accent1" phldr="1"/>
      <dgm:spPr/>
    </dgm:pt>
    <dgm:pt modelId="{76CB7D28-9E59-4C6B-BA7D-2F47338205E6}">
      <dgm:prSet phldrT="[Text]"/>
      <dgm:spPr>
        <a:solidFill>
          <a:srgbClr val="6B2E36"/>
        </a:solidFill>
      </dgm:spPr>
      <dgm:t>
        <a:bodyPr/>
        <a:lstStyle/>
        <a:p>
          <a:r>
            <a:rPr lang="en-GB"/>
            <a:t>Expression of interest</a:t>
          </a:r>
        </a:p>
      </dgm:t>
    </dgm:pt>
    <dgm:pt modelId="{E2F9BF38-7527-4C17-8D0C-56DB68A2CAA9}" type="parTrans" cxnId="{489B7535-A2E3-4243-BF53-09938BFC6641}">
      <dgm:prSet/>
      <dgm:spPr/>
      <dgm:t>
        <a:bodyPr/>
        <a:lstStyle/>
        <a:p>
          <a:endParaRPr lang="en-GB"/>
        </a:p>
      </dgm:t>
    </dgm:pt>
    <dgm:pt modelId="{EB2FFCD0-C46D-40B8-9564-E2270BC802C1}" type="sibTrans" cxnId="{489B7535-A2E3-4243-BF53-09938BFC6641}">
      <dgm:prSet/>
      <dgm:spPr/>
      <dgm:t>
        <a:bodyPr/>
        <a:lstStyle/>
        <a:p>
          <a:endParaRPr lang="en-GB"/>
        </a:p>
      </dgm:t>
    </dgm:pt>
    <dgm:pt modelId="{AA8DE110-5DE4-4901-AA56-3F063C0C46F9}">
      <dgm:prSet phldrT="[Text]"/>
      <dgm:spPr>
        <a:solidFill>
          <a:srgbClr val="6B2E36"/>
        </a:solidFill>
      </dgm:spPr>
      <dgm:t>
        <a:bodyPr/>
        <a:lstStyle/>
        <a:p>
          <a:r>
            <a:rPr lang="en-GB"/>
            <a:t>Full application </a:t>
          </a:r>
        </a:p>
      </dgm:t>
    </dgm:pt>
    <dgm:pt modelId="{79C88180-81AB-41FB-A5A0-342B015E70CB}" type="parTrans" cxnId="{09E095B6-DC6F-4ABD-8043-B6AC1B8B97BA}">
      <dgm:prSet/>
      <dgm:spPr/>
      <dgm:t>
        <a:bodyPr/>
        <a:lstStyle/>
        <a:p>
          <a:endParaRPr lang="en-GB"/>
        </a:p>
      </dgm:t>
    </dgm:pt>
    <dgm:pt modelId="{8C608989-E795-4418-996B-8EBD8536A10A}" type="sibTrans" cxnId="{09E095B6-DC6F-4ABD-8043-B6AC1B8B97BA}">
      <dgm:prSet/>
      <dgm:spPr/>
      <dgm:t>
        <a:bodyPr/>
        <a:lstStyle/>
        <a:p>
          <a:endParaRPr lang="en-GB"/>
        </a:p>
      </dgm:t>
    </dgm:pt>
    <dgm:pt modelId="{07CDCF43-8223-413C-8388-0552C37B5B7E}">
      <dgm:prSet phldrT="[Text]"/>
      <dgm:spPr>
        <a:solidFill>
          <a:srgbClr val="6B2E36"/>
        </a:solidFill>
      </dgm:spPr>
      <dgm:t>
        <a:bodyPr/>
        <a:lstStyle/>
        <a:p>
          <a:r>
            <a:rPr lang="en-GB"/>
            <a:t>Grants awared</a:t>
          </a:r>
        </a:p>
      </dgm:t>
    </dgm:pt>
    <dgm:pt modelId="{E5E0A7F8-CC5C-4395-8D92-834E4AA9B560}" type="parTrans" cxnId="{758B9A48-1235-4B65-8BCE-74BC9D8F2CB0}">
      <dgm:prSet/>
      <dgm:spPr/>
      <dgm:t>
        <a:bodyPr/>
        <a:lstStyle/>
        <a:p>
          <a:endParaRPr lang="en-GB"/>
        </a:p>
      </dgm:t>
    </dgm:pt>
    <dgm:pt modelId="{58022E6A-89C7-4128-BE1B-81BF6361B4D6}" type="sibTrans" cxnId="{758B9A48-1235-4B65-8BCE-74BC9D8F2CB0}">
      <dgm:prSet/>
      <dgm:spPr/>
      <dgm:t>
        <a:bodyPr/>
        <a:lstStyle/>
        <a:p>
          <a:endParaRPr lang="en-GB"/>
        </a:p>
      </dgm:t>
    </dgm:pt>
    <dgm:pt modelId="{7FB9C763-E47A-4711-B4B7-70F7DA4BA28F}">
      <dgm:prSet/>
      <dgm:spPr>
        <a:solidFill>
          <a:srgbClr val="6B2E36"/>
        </a:solidFill>
      </dgm:spPr>
      <dgm:t>
        <a:bodyPr/>
        <a:lstStyle/>
        <a:p>
          <a:r>
            <a:rPr lang="en-GB"/>
            <a:t>Eligibilty quiz</a:t>
          </a:r>
        </a:p>
      </dgm:t>
    </dgm:pt>
    <dgm:pt modelId="{CAB5A1E3-EC4A-45DC-95BE-E8062CC7E376}" type="parTrans" cxnId="{A5AB7520-BFD5-4538-922B-33D0A21CCCC1}">
      <dgm:prSet/>
      <dgm:spPr/>
      <dgm:t>
        <a:bodyPr/>
        <a:lstStyle/>
        <a:p>
          <a:endParaRPr lang="en-GB"/>
        </a:p>
      </dgm:t>
    </dgm:pt>
    <dgm:pt modelId="{D7C03D68-3E5A-468A-8157-88AAB857C15B}" type="sibTrans" cxnId="{A5AB7520-BFD5-4538-922B-33D0A21CCCC1}">
      <dgm:prSet/>
      <dgm:spPr/>
      <dgm:t>
        <a:bodyPr/>
        <a:lstStyle/>
        <a:p>
          <a:endParaRPr lang="en-GB"/>
        </a:p>
      </dgm:t>
    </dgm:pt>
    <dgm:pt modelId="{3E7DC1C0-61D4-4D62-B7B4-AE15279735EC}">
      <dgm:prSet/>
      <dgm:spPr>
        <a:solidFill>
          <a:srgbClr val="6B2E36"/>
        </a:solidFill>
      </dgm:spPr>
      <dgm:t>
        <a:bodyPr/>
        <a:lstStyle/>
        <a:p>
          <a:r>
            <a:rPr lang="en-GB"/>
            <a:t>Call</a:t>
          </a:r>
        </a:p>
      </dgm:t>
    </dgm:pt>
    <dgm:pt modelId="{767F6A83-A2EF-4DCC-A678-B7D9B7DF9034}" type="parTrans" cxnId="{C94A0836-5256-4C57-B9AF-4691C2032614}">
      <dgm:prSet/>
      <dgm:spPr/>
      <dgm:t>
        <a:bodyPr/>
        <a:lstStyle/>
        <a:p>
          <a:endParaRPr lang="en-GB"/>
        </a:p>
      </dgm:t>
    </dgm:pt>
    <dgm:pt modelId="{B79BDDAD-B7C0-4C22-9505-14FD521C0AAE}" type="sibTrans" cxnId="{C94A0836-5256-4C57-B9AF-4691C2032614}">
      <dgm:prSet/>
      <dgm:spPr/>
      <dgm:t>
        <a:bodyPr/>
        <a:lstStyle/>
        <a:p>
          <a:endParaRPr lang="en-GB"/>
        </a:p>
      </dgm:t>
    </dgm:pt>
    <dgm:pt modelId="{A48CD1DB-DF8A-42F9-9FF5-05232FD61F60}" type="pres">
      <dgm:prSet presAssocID="{F39AC77A-3A4A-4445-B658-02F2252A37CC}" presName="Name0" presStyleCnt="0">
        <dgm:presLayoutVars>
          <dgm:dir/>
          <dgm:animLvl val="lvl"/>
          <dgm:resizeHandles val="exact"/>
        </dgm:presLayoutVars>
      </dgm:prSet>
      <dgm:spPr/>
    </dgm:pt>
    <dgm:pt modelId="{3FA82D47-1513-4291-9E89-5B733237AF36}" type="pres">
      <dgm:prSet presAssocID="{7FB9C763-E47A-4711-B4B7-70F7DA4BA28F}" presName="parTxOnly" presStyleLbl="node1" presStyleIdx="0" presStyleCnt="5">
        <dgm:presLayoutVars>
          <dgm:chMax val="0"/>
          <dgm:chPref val="0"/>
          <dgm:bulletEnabled val="1"/>
        </dgm:presLayoutVars>
      </dgm:prSet>
      <dgm:spPr/>
    </dgm:pt>
    <dgm:pt modelId="{EF430D4A-9DD5-4B7C-A405-BE8ECAE3F0FD}" type="pres">
      <dgm:prSet presAssocID="{D7C03D68-3E5A-468A-8157-88AAB857C15B}" presName="parTxOnlySpace" presStyleCnt="0"/>
      <dgm:spPr/>
    </dgm:pt>
    <dgm:pt modelId="{DBCD3670-8B5C-48C2-9660-F699E33CB78A}" type="pres">
      <dgm:prSet presAssocID="{76CB7D28-9E59-4C6B-BA7D-2F47338205E6}" presName="parTxOnly" presStyleLbl="node1" presStyleIdx="1" presStyleCnt="5">
        <dgm:presLayoutVars>
          <dgm:chMax val="0"/>
          <dgm:chPref val="0"/>
          <dgm:bulletEnabled val="1"/>
        </dgm:presLayoutVars>
      </dgm:prSet>
      <dgm:spPr/>
    </dgm:pt>
    <dgm:pt modelId="{A37B6D07-29F5-472B-84E8-824199E1CE20}" type="pres">
      <dgm:prSet presAssocID="{EB2FFCD0-C46D-40B8-9564-E2270BC802C1}" presName="parTxOnlySpace" presStyleCnt="0"/>
      <dgm:spPr/>
    </dgm:pt>
    <dgm:pt modelId="{1FB4A758-5805-4C81-82BA-814E9003A3B4}" type="pres">
      <dgm:prSet presAssocID="{AA8DE110-5DE4-4901-AA56-3F063C0C46F9}" presName="parTxOnly" presStyleLbl="node1" presStyleIdx="2" presStyleCnt="5">
        <dgm:presLayoutVars>
          <dgm:chMax val="0"/>
          <dgm:chPref val="0"/>
          <dgm:bulletEnabled val="1"/>
        </dgm:presLayoutVars>
      </dgm:prSet>
      <dgm:spPr/>
    </dgm:pt>
    <dgm:pt modelId="{A28FD849-3435-4063-821F-49FB327E342A}" type="pres">
      <dgm:prSet presAssocID="{8C608989-E795-4418-996B-8EBD8536A10A}" presName="parTxOnlySpace" presStyleCnt="0"/>
      <dgm:spPr/>
    </dgm:pt>
    <dgm:pt modelId="{EE5A9467-D120-46CD-A997-521D39D9DCB7}" type="pres">
      <dgm:prSet presAssocID="{3E7DC1C0-61D4-4D62-B7B4-AE15279735EC}" presName="parTxOnly" presStyleLbl="node1" presStyleIdx="3" presStyleCnt="5">
        <dgm:presLayoutVars>
          <dgm:chMax val="0"/>
          <dgm:chPref val="0"/>
          <dgm:bulletEnabled val="1"/>
        </dgm:presLayoutVars>
      </dgm:prSet>
      <dgm:spPr/>
    </dgm:pt>
    <dgm:pt modelId="{F27145F8-18D9-4D3F-9D90-11821FD9CA97}" type="pres">
      <dgm:prSet presAssocID="{B79BDDAD-B7C0-4C22-9505-14FD521C0AAE}" presName="parTxOnlySpace" presStyleCnt="0"/>
      <dgm:spPr/>
    </dgm:pt>
    <dgm:pt modelId="{E1D51D1A-1B75-469C-8BE3-A52474612D7E}" type="pres">
      <dgm:prSet presAssocID="{07CDCF43-8223-413C-8388-0552C37B5B7E}" presName="parTxOnly" presStyleLbl="node1" presStyleIdx="4" presStyleCnt="5">
        <dgm:presLayoutVars>
          <dgm:chMax val="0"/>
          <dgm:chPref val="0"/>
          <dgm:bulletEnabled val="1"/>
        </dgm:presLayoutVars>
      </dgm:prSet>
      <dgm:spPr/>
    </dgm:pt>
  </dgm:ptLst>
  <dgm:cxnLst>
    <dgm:cxn modelId="{A5AB7520-BFD5-4538-922B-33D0A21CCCC1}" srcId="{F39AC77A-3A4A-4445-B658-02F2252A37CC}" destId="{7FB9C763-E47A-4711-B4B7-70F7DA4BA28F}" srcOrd="0" destOrd="0" parTransId="{CAB5A1E3-EC4A-45DC-95BE-E8062CC7E376}" sibTransId="{D7C03D68-3E5A-468A-8157-88AAB857C15B}"/>
    <dgm:cxn modelId="{489B7535-A2E3-4243-BF53-09938BFC6641}" srcId="{F39AC77A-3A4A-4445-B658-02F2252A37CC}" destId="{76CB7D28-9E59-4C6B-BA7D-2F47338205E6}" srcOrd="1" destOrd="0" parTransId="{E2F9BF38-7527-4C17-8D0C-56DB68A2CAA9}" sibTransId="{EB2FFCD0-C46D-40B8-9564-E2270BC802C1}"/>
    <dgm:cxn modelId="{C94A0836-5256-4C57-B9AF-4691C2032614}" srcId="{F39AC77A-3A4A-4445-B658-02F2252A37CC}" destId="{3E7DC1C0-61D4-4D62-B7B4-AE15279735EC}" srcOrd="3" destOrd="0" parTransId="{767F6A83-A2EF-4DCC-A678-B7D9B7DF9034}" sibTransId="{B79BDDAD-B7C0-4C22-9505-14FD521C0AAE}"/>
    <dgm:cxn modelId="{A6A9D362-09B6-482B-8599-F9471BCB9476}" type="presOf" srcId="{AA8DE110-5DE4-4901-AA56-3F063C0C46F9}" destId="{1FB4A758-5805-4C81-82BA-814E9003A3B4}" srcOrd="0" destOrd="0" presId="urn:microsoft.com/office/officeart/2005/8/layout/chevron1"/>
    <dgm:cxn modelId="{3DFB3144-B10F-4F7A-B461-EB7B9A4FC623}" type="presOf" srcId="{3E7DC1C0-61D4-4D62-B7B4-AE15279735EC}" destId="{EE5A9467-D120-46CD-A997-521D39D9DCB7}" srcOrd="0" destOrd="0" presId="urn:microsoft.com/office/officeart/2005/8/layout/chevron1"/>
    <dgm:cxn modelId="{758B9A48-1235-4B65-8BCE-74BC9D8F2CB0}" srcId="{F39AC77A-3A4A-4445-B658-02F2252A37CC}" destId="{07CDCF43-8223-413C-8388-0552C37B5B7E}" srcOrd="4" destOrd="0" parTransId="{E5E0A7F8-CC5C-4395-8D92-834E4AA9B560}" sibTransId="{58022E6A-89C7-4128-BE1B-81BF6361B4D6}"/>
    <dgm:cxn modelId="{3EFB2B6D-7F03-4BDA-8015-066F7535F934}" type="presOf" srcId="{7FB9C763-E47A-4711-B4B7-70F7DA4BA28F}" destId="{3FA82D47-1513-4291-9E89-5B733237AF36}" srcOrd="0" destOrd="0" presId="urn:microsoft.com/office/officeart/2005/8/layout/chevron1"/>
    <dgm:cxn modelId="{09E095B6-DC6F-4ABD-8043-B6AC1B8B97BA}" srcId="{F39AC77A-3A4A-4445-B658-02F2252A37CC}" destId="{AA8DE110-5DE4-4901-AA56-3F063C0C46F9}" srcOrd="2" destOrd="0" parTransId="{79C88180-81AB-41FB-A5A0-342B015E70CB}" sibTransId="{8C608989-E795-4418-996B-8EBD8536A10A}"/>
    <dgm:cxn modelId="{14EBA1E1-03BC-4AB8-B5CA-BEA23440E57C}" type="presOf" srcId="{07CDCF43-8223-413C-8388-0552C37B5B7E}" destId="{E1D51D1A-1B75-469C-8BE3-A52474612D7E}" srcOrd="0" destOrd="0" presId="urn:microsoft.com/office/officeart/2005/8/layout/chevron1"/>
    <dgm:cxn modelId="{CE6D2DF1-F0A3-4D05-865D-A5A409C87909}" type="presOf" srcId="{76CB7D28-9E59-4C6B-BA7D-2F47338205E6}" destId="{DBCD3670-8B5C-48C2-9660-F699E33CB78A}" srcOrd="0" destOrd="0" presId="urn:microsoft.com/office/officeart/2005/8/layout/chevron1"/>
    <dgm:cxn modelId="{5144FFF4-9A0B-4F78-9BE9-E475CB1D4346}" type="presOf" srcId="{F39AC77A-3A4A-4445-B658-02F2252A37CC}" destId="{A48CD1DB-DF8A-42F9-9FF5-05232FD61F60}" srcOrd="0" destOrd="0" presId="urn:microsoft.com/office/officeart/2005/8/layout/chevron1"/>
    <dgm:cxn modelId="{BB5001FF-B902-42CE-88D1-9A465C29C160}" type="presParOf" srcId="{A48CD1DB-DF8A-42F9-9FF5-05232FD61F60}" destId="{3FA82D47-1513-4291-9E89-5B733237AF36}" srcOrd="0" destOrd="0" presId="urn:microsoft.com/office/officeart/2005/8/layout/chevron1"/>
    <dgm:cxn modelId="{4176FEE1-5C3B-4B4E-B817-F710E09FD8C0}" type="presParOf" srcId="{A48CD1DB-DF8A-42F9-9FF5-05232FD61F60}" destId="{EF430D4A-9DD5-4B7C-A405-BE8ECAE3F0FD}" srcOrd="1" destOrd="0" presId="urn:microsoft.com/office/officeart/2005/8/layout/chevron1"/>
    <dgm:cxn modelId="{881F9A2C-D871-4A82-89B2-FAFE5BBFD530}" type="presParOf" srcId="{A48CD1DB-DF8A-42F9-9FF5-05232FD61F60}" destId="{DBCD3670-8B5C-48C2-9660-F699E33CB78A}" srcOrd="2" destOrd="0" presId="urn:microsoft.com/office/officeart/2005/8/layout/chevron1"/>
    <dgm:cxn modelId="{AF0CCA7B-02A1-46B4-BE0D-E5DAFA6EF4BC}" type="presParOf" srcId="{A48CD1DB-DF8A-42F9-9FF5-05232FD61F60}" destId="{A37B6D07-29F5-472B-84E8-824199E1CE20}" srcOrd="3" destOrd="0" presId="urn:microsoft.com/office/officeart/2005/8/layout/chevron1"/>
    <dgm:cxn modelId="{B69D21AC-C5D7-4932-A4E1-EB326B9ADAC9}" type="presParOf" srcId="{A48CD1DB-DF8A-42F9-9FF5-05232FD61F60}" destId="{1FB4A758-5805-4C81-82BA-814E9003A3B4}" srcOrd="4" destOrd="0" presId="urn:microsoft.com/office/officeart/2005/8/layout/chevron1"/>
    <dgm:cxn modelId="{EAD5E816-5BB4-4E64-9110-FDA1E820C923}" type="presParOf" srcId="{A48CD1DB-DF8A-42F9-9FF5-05232FD61F60}" destId="{A28FD849-3435-4063-821F-49FB327E342A}" srcOrd="5" destOrd="0" presId="urn:microsoft.com/office/officeart/2005/8/layout/chevron1"/>
    <dgm:cxn modelId="{8CD61B73-782D-4A75-BD24-9A2D291B77F8}" type="presParOf" srcId="{A48CD1DB-DF8A-42F9-9FF5-05232FD61F60}" destId="{EE5A9467-D120-46CD-A997-521D39D9DCB7}" srcOrd="6" destOrd="0" presId="urn:microsoft.com/office/officeart/2005/8/layout/chevron1"/>
    <dgm:cxn modelId="{D0C1A649-0052-4130-83E3-1C64EC560817}" type="presParOf" srcId="{A48CD1DB-DF8A-42F9-9FF5-05232FD61F60}" destId="{F27145F8-18D9-4D3F-9D90-11821FD9CA97}" srcOrd="7" destOrd="0" presId="urn:microsoft.com/office/officeart/2005/8/layout/chevron1"/>
    <dgm:cxn modelId="{A95219FB-0148-4CED-B734-6F7D4839AEB1}" type="presParOf" srcId="{A48CD1DB-DF8A-42F9-9FF5-05232FD61F60}" destId="{E1D51D1A-1B75-469C-8BE3-A52474612D7E}" srcOrd="8"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A82D47-1513-4291-9E89-5B733237AF36}">
      <dsp:nvSpPr>
        <dsp:cNvPr id="0" name=""/>
        <dsp:cNvSpPr/>
      </dsp:nvSpPr>
      <dsp:spPr>
        <a:xfrm>
          <a:off x="1339" y="447377"/>
          <a:ext cx="1192113" cy="476845"/>
        </a:xfrm>
        <a:prstGeom prst="chevron">
          <a:avLst/>
        </a:prstGeom>
        <a:solidFill>
          <a:srgbClr val="6B2E3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Eligibilty quiz</a:t>
          </a:r>
        </a:p>
      </dsp:txBody>
      <dsp:txXfrm>
        <a:off x="239762" y="447377"/>
        <a:ext cx="715268" cy="476845"/>
      </dsp:txXfrm>
    </dsp:sp>
    <dsp:sp modelId="{DBCD3670-8B5C-48C2-9660-F699E33CB78A}">
      <dsp:nvSpPr>
        <dsp:cNvPr id="0" name=""/>
        <dsp:cNvSpPr/>
      </dsp:nvSpPr>
      <dsp:spPr>
        <a:xfrm>
          <a:off x="1074241" y="447377"/>
          <a:ext cx="1192113" cy="476845"/>
        </a:xfrm>
        <a:prstGeom prst="chevron">
          <a:avLst/>
        </a:prstGeom>
        <a:solidFill>
          <a:srgbClr val="6B2E3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Expression of interest</a:t>
          </a:r>
        </a:p>
      </dsp:txBody>
      <dsp:txXfrm>
        <a:off x="1312664" y="447377"/>
        <a:ext cx="715268" cy="476845"/>
      </dsp:txXfrm>
    </dsp:sp>
    <dsp:sp modelId="{1FB4A758-5805-4C81-82BA-814E9003A3B4}">
      <dsp:nvSpPr>
        <dsp:cNvPr id="0" name=""/>
        <dsp:cNvSpPr/>
      </dsp:nvSpPr>
      <dsp:spPr>
        <a:xfrm>
          <a:off x="2147143" y="447377"/>
          <a:ext cx="1192113" cy="476845"/>
        </a:xfrm>
        <a:prstGeom prst="chevron">
          <a:avLst/>
        </a:prstGeom>
        <a:solidFill>
          <a:srgbClr val="6B2E3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Full application </a:t>
          </a:r>
        </a:p>
      </dsp:txBody>
      <dsp:txXfrm>
        <a:off x="2385566" y="447377"/>
        <a:ext cx="715268" cy="476845"/>
      </dsp:txXfrm>
    </dsp:sp>
    <dsp:sp modelId="{EE5A9467-D120-46CD-A997-521D39D9DCB7}">
      <dsp:nvSpPr>
        <dsp:cNvPr id="0" name=""/>
        <dsp:cNvSpPr/>
      </dsp:nvSpPr>
      <dsp:spPr>
        <a:xfrm>
          <a:off x="3220045" y="447377"/>
          <a:ext cx="1192113" cy="476845"/>
        </a:xfrm>
        <a:prstGeom prst="chevron">
          <a:avLst/>
        </a:prstGeom>
        <a:solidFill>
          <a:srgbClr val="6B2E3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Call</a:t>
          </a:r>
        </a:p>
      </dsp:txBody>
      <dsp:txXfrm>
        <a:off x="3458468" y="447377"/>
        <a:ext cx="715268" cy="476845"/>
      </dsp:txXfrm>
    </dsp:sp>
    <dsp:sp modelId="{E1D51D1A-1B75-469C-8BE3-A52474612D7E}">
      <dsp:nvSpPr>
        <dsp:cNvPr id="0" name=""/>
        <dsp:cNvSpPr/>
      </dsp:nvSpPr>
      <dsp:spPr>
        <a:xfrm>
          <a:off x="4292947" y="447377"/>
          <a:ext cx="1192113" cy="476845"/>
        </a:xfrm>
        <a:prstGeom prst="chevron">
          <a:avLst/>
        </a:prstGeom>
        <a:solidFill>
          <a:srgbClr val="6B2E3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Grants awared</a:t>
          </a:r>
        </a:p>
      </dsp:txBody>
      <dsp:txXfrm>
        <a:off x="4531370" y="447377"/>
        <a:ext cx="715268" cy="47684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95198FA16CFC4D838F4A2FEA395D75" ma:contentTypeVersion="17" ma:contentTypeDescription="Create a new document." ma:contentTypeScope="" ma:versionID="864b0b1b3fd67c8cdd846049369db222">
  <xsd:schema xmlns:xsd="http://www.w3.org/2001/XMLSchema" xmlns:xs="http://www.w3.org/2001/XMLSchema" xmlns:p="http://schemas.microsoft.com/office/2006/metadata/properties" xmlns:ns2="740c5d44-9137-411c-a804-515add27b436" xmlns:ns3="158e7fc7-02e9-4013-a045-c42c32c4e0f0" xmlns:ns4="f80f4ed8-aeff-4c1a-ae03-cbaae7025f94" targetNamespace="http://schemas.microsoft.com/office/2006/metadata/properties" ma:root="true" ma:fieldsID="699850b27be73d6dbc9c253aed2062f3" ns2:_="" ns3:_="" ns4:_="">
    <xsd:import namespace="740c5d44-9137-411c-a804-515add27b436"/>
    <xsd:import namespace="158e7fc7-02e9-4013-a045-c42c32c4e0f0"/>
    <xsd:import namespace="f80f4ed8-aeff-4c1a-ae03-cbaae7025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c5d44-9137-411c-a804-515add27b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507b78-20fd-4353-b131-b1f93793f4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8e7fc7-02e9-4013-a045-c42c32c4e0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4ed8-aeff-4c1a-ae03-cbaae7025f9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d0862ba-b4e0-484d-b9ed-54a82b92362f}" ma:internalName="TaxCatchAll" ma:showField="CatchAllData" ma:web="f80f4ed8-aeff-4c1a-ae03-cbaae702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0c5d44-9137-411c-a804-515add27b436">
      <Terms xmlns="http://schemas.microsoft.com/office/infopath/2007/PartnerControls"/>
    </lcf76f155ced4ddcb4097134ff3c332f>
    <TaxCatchAll xmlns="f80f4ed8-aeff-4c1a-ae03-cbaae7025f94" xsi:nil="true"/>
  </documentManagement>
</p:properties>
</file>

<file path=customXml/itemProps1.xml><?xml version="1.0" encoding="utf-8"?>
<ds:datastoreItem xmlns:ds="http://schemas.openxmlformats.org/officeDocument/2006/customXml" ds:itemID="{BB159981-925B-4E6A-9036-80D643D16BF8}">
  <ds:schemaRefs>
    <ds:schemaRef ds:uri="http://schemas.microsoft.com/sharepoint/v3/contenttype/forms"/>
  </ds:schemaRefs>
</ds:datastoreItem>
</file>

<file path=customXml/itemProps2.xml><?xml version="1.0" encoding="utf-8"?>
<ds:datastoreItem xmlns:ds="http://schemas.openxmlformats.org/officeDocument/2006/customXml" ds:itemID="{464D6F9D-252B-4CDC-829B-3D24FDA5F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c5d44-9137-411c-a804-515add27b436"/>
    <ds:schemaRef ds:uri="158e7fc7-02e9-4013-a045-c42c32c4e0f0"/>
    <ds:schemaRef ds:uri="f80f4ed8-aeff-4c1a-ae03-cbaae7025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2F8EB8-0ACA-4E29-A7ED-D70C0F3008D8}">
  <ds:schemaRefs>
    <ds:schemaRef ds:uri="http://schemas.microsoft.com/office/2006/metadata/properties"/>
    <ds:schemaRef ds:uri="http://schemas.microsoft.com/office/infopath/2007/PartnerControls"/>
    <ds:schemaRef ds:uri="740c5d44-9137-411c-a804-515add27b436"/>
    <ds:schemaRef ds:uri="f80f4ed8-aeff-4c1a-ae03-cbaae7025f94"/>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2649</Words>
  <Characters>13855</Characters>
  <Application>Microsoft Office Word</Application>
  <DocSecurity>0</DocSecurity>
  <Lines>277</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Cowie</dc:creator>
  <cp:keywords/>
  <dc:description/>
  <cp:lastModifiedBy>Tom Cowie</cp:lastModifiedBy>
  <cp:revision>39</cp:revision>
  <cp:lastPrinted>2025-07-08T08:15:00Z</cp:lastPrinted>
  <dcterms:created xsi:type="dcterms:W3CDTF">2025-06-26T15:21:00Z</dcterms:created>
  <dcterms:modified xsi:type="dcterms:W3CDTF">2025-07-21T10:03:00Z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1eb89dbf-41da-47bd-812f-8a71759264b7</vt:lpwstr>
  </property>
  <property fmtid="{D5CDD505-2E9C-101B-9397-08002B2CF9AE}" pid="3" name="ContentTypeId">
    <vt:lpwstr>0x010100A995198FA16CFC4D838F4A2FEA395D75</vt:lpwstr>
  </property>
  <property fmtid="{D5CDD505-2E9C-101B-9397-08002B2CF9AE}" pid="4" name="MediaServiceImageTags">
    <vt:lpwstr/>
  </property>
</Properties>
</file>