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323B" w:rsidR="0093622E" w:rsidP="00D7323B" w:rsidRDefault="00D7323B" w14:paraId="5AFEC97A" w14:textId="5836993D">
      <w:pPr>
        <w:pStyle w:val="Title"/>
      </w:pPr>
      <w:r w:rsidRPr="00D7323B">
        <w:t xml:space="preserve">Sample </w:t>
      </w:r>
      <w:r w:rsidR="00667E32">
        <w:t>Budget</w:t>
      </w:r>
    </w:p>
    <w:p w:rsidRPr="00925315" w:rsidR="00163D89" w:rsidP="00925315" w:rsidRDefault="00D7323B" w14:paraId="182CBE14" w14:textId="3BA7F54B">
      <w:pPr>
        <w:pStyle w:val="Subtitle"/>
      </w:pPr>
      <w:r w:rsidRPr="00925315">
        <w:t>Holiday Grants</w:t>
      </w:r>
    </w:p>
    <w:p w:rsidRPr="0094259B" w:rsidR="00C92C61" w:rsidP="0090228F" w:rsidRDefault="00C92C61" w14:paraId="0A345CC0" w14:textId="77777777">
      <w:pPr>
        <w:sectPr w:rsidRPr="0094259B" w:rsidR="00C92C61" w:rsidSect="005530F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 w:code="9"/>
          <w:pgMar w:top="1701" w:right="680" w:bottom="1134" w:left="1985" w:header="397" w:footer="340" w:gutter="0"/>
          <w:cols w:space="708"/>
          <w:titlePg/>
          <w:docGrid w:linePitch="360"/>
        </w:sectPr>
      </w:pPr>
    </w:p>
    <w:p w:rsidRPr="00DA6B8D" w:rsidR="00DA6B8D" w:rsidP="2DC3B45F" w:rsidRDefault="00DA6B8D" w14:paraId="7420C301" w14:textId="77777777" w14:noSpellErr="1">
      <w:pPr>
        <w:pStyle w:val="Heading1"/>
        <w:rPr>
          <w:b w:val="1"/>
          <w:bCs w:val="1"/>
        </w:rPr>
      </w:pPr>
      <w:r w:rsidRPr="2DC3B45F" w:rsidR="00DA6B8D">
        <w:rPr>
          <w:b w:val="1"/>
          <w:bCs w:val="1"/>
        </w:rPr>
        <w:t>What should I put in the budget?</w:t>
      </w:r>
    </w:p>
    <w:p w:rsidR="00CB19C7" w:rsidP="00DA6B8D" w:rsidRDefault="00DA6B8D" w14:paraId="00F5A1F2" w14:textId="77777777">
      <w:r w:rsidRPr="00DA6B8D">
        <w:t xml:space="preserve">You should break down the cost of each element. For example, this could include transport, food and drink, and activity costs. </w:t>
      </w:r>
    </w:p>
    <w:p w:rsidR="00CB19C7" w:rsidP="00DA6B8D" w:rsidRDefault="00CB19C7" w14:paraId="78C38C70" w14:textId="77777777"/>
    <w:p w:rsidRPr="00DA6B8D" w:rsidR="00DA6B8D" w:rsidP="00DA6B8D" w:rsidRDefault="00DA6B8D" w14:paraId="27E5E524" w14:textId="14A4290C">
      <w:r w:rsidRPr="00DA6B8D">
        <w:t>We don’t fund budget lines for contingency costs.</w:t>
      </w:r>
      <w:r w:rsidR="00E80904">
        <w:t xml:space="preserve"> We can support staff costs up to 25% of the total trip </w:t>
      </w:r>
      <w:r w:rsidR="00595672">
        <w:t>cost.</w:t>
      </w:r>
      <w:r w:rsidR="00E80904">
        <w:t xml:space="preserve"> </w:t>
      </w:r>
      <w:r w:rsidR="00595672">
        <w:t>W</w:t>
      </w:r>
      <w:r w:rsidR="00E80904">
        <w:t>here additional</w:t>
      </w:r>
      <w:r w:rsidR="00595672">
        <w:t xml:space="preserve"> staff</w:t>
      </w:r>
      <w:r w:rsidR="00E80904">
        <w:t xml:space="preserve"> resourcing is needed </w:t>
      </w:r>
      <w:r w:rsidR="0075167C">
        <w:t>to support</w:t>
      </w:r>
      <w:r w:rsidR="00E80904">
        <w:t xml:space="preserve"> children with additional needs we</w:t>
      </w:r>
      <w:r w:rsidR="003A40B9">
        <w:t xml:space="preserve"> can</w:t>
      </w:r>
      <w:r w:rsidR="00E80904">
        <w:t xml:space="preserve"> </w:t>
      </w:r>
      <w:r w:rsidR="007B5F6C">
        <w:t>extend this up</w:t>
      </w:r>
      <w:r w:rsidR="00E80904">
        <w:t xml:space="preserve"> to 40%</w:t>
      </w:r>
      <w:r w:rsidR="00595672">
        <w:t xml:space="preserve"> of the total trip budget</w:t>
      </w:r>
      <w:r w:rsidR="0075167C">
        <w:t xml:space="preserve"> on a case by case basis.</w:t>
      </w:r>
    </w:p>
    <w:p w:rsidRPr="00DA6B8D" w:rsidR="00DA6B8D" w:rsidP="00DA6B8D" w:rsidRDefault="00DA6B8D" w14:paraId="39946B1F" w14:textId="77777777"/>
    <w:p w:rsidRPr="00DA6B8D" w:rsidR="00DA6B8D" w:rsidP="00DA6B8D" w:rsidRDefault="00DA6B8D" w14:paraId="0DDE6453" w14:textId="0A98040A">
      <w:r>
        <w:t xml:space="preserve">The budget should show how you will pay for the trip, listing each source of money. This will include your pending application to The Henry Smith </w:t>
      </w:r>
      <w:r w:rsidR="00870731">
        <w:t>Foundation</w:t>
      </w:r>
      <w:r>
        <w:t xml:space="preserve"> and how you plan to cover the rest of the cost. For example, this could be parental contributions, individual fundraising, and grants from other charities.</w:t>
      </w:r>
    </w:p>
    <w:p w:rsidRPr="00DA6B8D" w:rsidR="00DA6B8D" w:rsidP="00DA6B8D" w:rsidRDefault="00DA6B8D" w14:paraId="27BB7263" w14:textId="77777777">
      <w:pPr>
        <w:rPr>
          <w:b/>
          <w:bCs/>
        </w:rPr>
      </w:pPr>
    </w:p>
    <w:p w:rsidRPr="00DA6B8D" w:rsidR="00DA6B8D" w:rsidP="2DC3B45F" w:rsidRDefault="00DA6B8D" w14:paraId="5D1FF636" w14:textId="77777777" w14:noSpellErr="1">
      <w:pPr>
        <w:pStyle w:val="Heading1"/>
        <w:rPr>
          <w:b w:val="1"/>
          <w:bCs w:val="1"/>
        </w:rPr>
      </w:pPr>
      <w:r w:rsidRPr="2DC3B45F" w:rsidR="00DA6B8D">
        <w:rPr>
          <w:b w:val="1"/>
          <w:bCs w:val="1"/>
        </w:rPr>
        <w:t xml:space="preserve">Example Budget </w:t>
      </w:r>
    </w:p>
    <w:p w:rsidRPr="00DA6B8D" w:rsidR="00DA6B8D" w:rsidP="00DA6B8D" w:rsidRDefault="00DA6B8D" w14:paraId="2E3562F0" w14:textId="77777777">
      <w:pPr>
        <w:pStyle w:val="Heading3"/>
      </w:pPr>
      <w:r w:rsidRPr="00DA6B8D">
        <w:t>Expenditure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2127"/>
      </w:tblGrid>
      <w:tr w:rsidRPr="00DA6B8D" w:rsidR="00DA6B8D" w:rsidTr="2B918080" w14:paraId="363BA59B" w14:textId="77777777">
        <w:tc>
          <w:tcPr>
            <w:tcW w:w="4531" w:type="dxa"/>
            <w:shd w:val="clear" w:color="auto" w:fill="FDD2E3" w:themeFill="accent2" w:themeFillTint="66"/>
          </w:tcPr>
          <w:p w:rsidRPr="00DA6B8D" w:rsidR="00DA6B8D" w:rsidP="00DA6B8D" w:rsidRDefault="00DA6B8D" w14:paraId="51216B8D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Item</w:t>
            </w:r>
          </w:p>
        </w:tc>
        <w:tc>
          <w:tcPr>
            <w:tcW w:w="2127" w:type="dxa"/>
            <w:shd w:val="clear" w:color="auto" w:fill="FDD2E3" w:themeFill="accent2" w:themeFillTint="66"/>
          </w:tcPr>
          <w:p w:rsidRPr="00DA6B8D" w:rsidR="00DA6B8D" w:rsidP="00DA6B8D" w:rsidRDefault="00DA6B8D" w14:paraId="0A27DC50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Cost</w:t>
            </w:r>
          </w:p>
        </w:tc>
      </w:tr>
      <w:tr w:rsidRPr="00DA6B8D" w:rsidR="00DA6B8D" w:rsidTr="2B918080" w14:paraId="047302D6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294CFC28" w14:textId="77777777">
            <w:r w:rsidRPr="00DA6B8D">
              <w:t>Outdoor activities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09726400" w14:textId="77777777">
            <w:r w:rsidRPr="00DA6B8D">
              <w:t>£690</w:t>
            </w:r>
          </w:p>
        </w:tc>
      </w:tr>
      <w:tr w:rsidRPr="00DA6B8D" w:rsidR="00DA6B8D" w:rsidTr="2B918080" w14:paraId="5F564469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4B406D03" w14:textId="77777777">
            <w:r w:rsidRPr="00DA6B8D">
              <w:t>Boat trip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01A2D872" w14:textId="77777777">
            <w:r w:rsidRPr="00DA6B8D">
              <w:t>£70</w:t>
            </w:r>
          </w:p>
        </w:tc>
      </w:tr>
      <w:tr w:rsidRPr="00DA6B8D" w:rsidR="00DA6B8D" w:rsidTr="2B918080" w14:paraId="5E3525CB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0B8B566D" w14:textId="77777777">
            <w:r w:rsidRPr="00DA6B8D">
              <w:t>Food/drink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7B7F5036" w14:textId="77777777">
            <w:r w:rsidRPr="00DA6B8D">
              <w:t>£400</w:t>
            </w:r>
          </w:p>
        </w:tc>
      </w:tr>
      <w:tr w:rsidRPr="00DA6B8D" w:rsidR="00DA6B8D" w:rsidTr="2B918080" w14:paraId="055C9D3B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37F7D874" w14:textId="77777777">
            <w:r w:rsidRPr="00DA6B8D">
              <w:t>Transport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3A37AFB6" w14:textId="77777777">
            <w:r w:rsidRPr="00DA6B8D">
              <w:t>£170</w:t>
            </w:r>
          </w:p>
        </w:tc>
      </w:tr>
      <w:tr w:rsidRPr="00DA6B8D" w:rsidR="00DA6B8D" w:rsidTr="2B918080" w14:paraId="1C484796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4D08982E" w14:textId="15D37E7F">
            <w:r>
              <w:t>Parking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5DC2FBF1" w14:textId="77777777">
            <w:r w:rsidRPr="00DA6B8D">
              <w:t>£50</w:t>
            </w:r>
          </w:p>
        </w:tc>
      </w:tr>
      <w:tr w:rsidRPr="00DA6B8D" w:rsidR="00DA6B8D" w:rsidTr="2B918080" w14:paraId="4B0EE561" w14:textId="77777777">
        <w:tc>
          <w:tcPr>
            <w:tcW w:w="4531" w:type="dxa"/>
            <w:shd w:val="clear" w:color="auto" w:fill="FEE8F1" w:themeFill="accent2" w:themeFillTint="33"/>
          </w:tcPr>
          <w:p w:rsidRPr="00DA6B8D" w:rsidR="00DA6B8D" w:rsidP="00DA6B8D" w:rsidRDefault="00DA6B8D" w14:paraId="1BEF02B6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Total Expenditure</w:t>
            </w:r>
          </w:p>
        </w:tc>
        <w:tc>
          <w:tcPr>
            <w:tcW w:w="2127" w:type="dxa"/>
            <w:shd w:val="clear" w:color="auto" w:fill="FEE8F1" w:themeFill="accent2" w:themeFillTint="33"/>
          </w:tcPr>
          <w:p w:rsidRPr="00DA6B8D" w:rsidR="00DA6B8D" w:rsidP="00DA6B8D" w:rsidRDefault="00DA6B8D" w14:paraId="3B47C2F4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£1,380</w:t>
            </w:r>
          </w:p>
        </w:tc>
      </w:tr>
    </w:tbl>
    <w:p w:rsidRPr="00DA6B8D" w:rsidR="00DA6B8D" w:rsidP="00DA6B8D" w:rsidRDefault="00DA6B8D" w14:paraId="158292CE" w14:textId="77777777"/>
    <w:p w:rsidRPr="00DA6B8D" w:rsidR="00DA6B8D" w:rsidP="00DA6B8D" w:rsidRDefault="00DA6B8D" w14:paraId="4D46B723" w14:textId="77777777">
      <w:pPr>
        <w:pStyle w:val="Heading3"/>
      </w:pPr>
      <w:r w:rsidRPr="00DA6B8D">
        <w:t>Income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31"/>
        <w:gridCol w:w="2127"/>
      </w:tblGrid>
      <w:tr w:rsidRPr="00DA6B8D" w:rsidR="00DA6B8D" w:rsidTr="00DA6B8D" w14:paraId="3554F1C1" w14:textId="77777777">
        <w:tc>
          <w:tcPr>
            <w:tcW w:w="4531" w:type="dxa"/>
            <w:shd w:val="clear" w:color="auto" w:fill="FDD2E3" w:themeFill="accent2" w:themeFillTint="66"/>
          </w:tcPr>
          <w:p w:rsidRPr="00DA6B8D" w:rsidR="00DA6B8D" w:rsidP="00DA6B8D" w:rsidRDefault="00DA6B8D" w14:paraId="2CEC8C70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Item</w:t>
            </w:r>
          </w:p>
        </w:tc>
        <w:tc>
          <w:tcPr>
            <w:tcW w:w="2127" w:type="dxa"/>
            <w:shd w:val="clear" w:color="auto" w:fill="FDD2E3" w:themeFill="accent2" w:themeFillTint="66"/>
          </w:tcPr>
          <w:p w:rsidRPr="00DA6B8D" w:rsidR="00DA6B8D" w:rsidP="00DA6B8D" w:rsidRDefault="00DA6B8D" w14:paraId="09D46C8C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Amount</w:t>
            </w:r>
          </w:p>
        </w:tc>
      </w:tr>
      <w:tr w:rsidRPr="00DA6B8D" w:rsidR="00DA6B8D" w:rsidTr="00DA6B8D" w14:paraId="2B4E035B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16CB4A1D" w14:textId="77777777">
            <w:r w:rsidRPr="00DA6B8D">
              <w:t>£25 x 15 parents/carers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0FE6FB94" w14:textId="77777777">
            <w:r w:rsidRPr="00DA6B8D">
              <w:t>£375</w:t>
            </w:r>
          </w:p>
        </w:tc>
      </w:tr>
      <w:tr w:rsidRPr="00DA6B8D" w:rsidR="00DA6B8D" w:rsidTr="00DA6B8D" w14:paraId="3F381A03" w14:textId="77777777">
        <w:tc>
          <w:tcPr>
            <w:tcW w:w="4531" w:type="dxa"/>
            <w:shd w:val="clear" w:color="auto" w:fill="FFFFFF" w:themeFill="background1"/>
          </w:tcPr>
          <w:p w:rsidRPr="00DA6B8D" w:rsidR="00DA6B8D" w:rsidP="00DA6B8D" w:rsidRDefault="00DA6B8D" w14:paraId="6AE38270" w14:textId="77777777">
            <w:r w:rsidRPr="00DA6B8D">
              <w:t>Fundraising to date</w:t>
            </w:r>
          </w:p>
        </w:tc>
        <w:tc>
          <w:tcPr>
            <w:tcW w:w="2127" w:type="dxa"/>
            <w:shd w:val="clear" w:color="auto" w:fill="FFFFFF" w:themeFill="background1"/>
          </w:tcPr>
          <w:p w:rsidRPr="00DA6B8D" w:rsidR="00DA6B8D" w:rsidP="00DA6B8D" w:rsidRDefault="00DA6B8D" w14:paraId="350FEE5C" w14:textId="77777777">
            <w:r w:rsidRPr="00DA6B8D">
              <w:t>£100</w:t>
            </w:r>
          </w:p>
        </w:tc>
      </w:tr>
      <w:tr w:rsidRPr="00DA6B8D" w:rsidR="00DA6B8D" w:rsidTr="00DA6B8D" w14:paraId="7D3633EF" w14:textId="77777777">
        <w:tc>
          <w:tcPr>
            <w:tcW w:w="4531" w:type="dxa"/>
            <w:shd w:val="clear" w:color="auto" w:fill="FEE8F1" w:themeFill="accent2" w:themeFillTint="33"/>
          </w:tcPr>
          <w:p w:rsidRPr="00DA6B8D" w:rsidR="00DA6B8D" w:rsidP="00DA6B8D" w:rsidRDefault="00DA6B8D" w14:paraId="664AAFB7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Total Income</w:t>
            </w:r>
          </w:p>
        </w:tc>
        <w:tc>
          <w:tcPr>
            <w:tcW w:w="2127" w:type="dxa"/>
            <w:shd w:val="clear" w:color="auto" w:fill="FEE8F1" w:themeFill="accent2" w:themeFillTint="33"/>
          </w:tcPr>
          <w:p w:rsidRPr="00DA6B8D" w:rsidR="00DA6B8D" w:rsidP="00DA6B8D" w:rsidRDefault="00DA6B8D" w14:paraId="5A43FC62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£475</w:t>
            </w:r>
          </w:p>
        </w:tc>
      </w:tr>
    </w:tbl>
    <w:p w:rsidRPr="00DA6B8D" w:rsidR="00DA6B8D" w:rsidP="00DA6B8D" w:rsidRDefault="00DA6B8D" w14:paraId="23734D17" w14:textId="77777777"/>
    <w:p w:rsidRPr="00DA6B8D" w:rsidR="00DA6B8D" w:rsidP="00DA6B8D" w:rsidRDefault="00DA6B8D" w14:paraId="1961292D" w14:textId="77777777">
      <w:pPr>
        <w:pStyle w:val="Heading3"/>
      </w:pPr>
      <w:r w:rsidRPr="00DA6B8D">
        <w:t xml:space="preserve">Amount </w:t>
      </w:r>
      <w:r w:rsidRPr="00DA6B8D">
        <w:rPr>
          <w:rStyle w:val="Heading3Char"/>
          <w:b/>
          <w:bCs/>
        </w:rPr>
        <w:t>left</w:t>
      </w:r>
      <w:r w:rsidRPr="00DA6B8D">
        <w:t xml:space="preserve"> to raise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508"/>
        <w:gridCol w:w="2150"/>
      </w:tblGrid>
      <w:tr w:rsidRPr="00DA6B8D" w:rsidR="00DA6B8D" w:rsidTr="00DA6B8D" w14:paraId="61DB79BE" w14:textId="77777777">
        <w:tc>
          <w:tcPr>
            <w:tcW w:w="4508" w:type="dxa"/>
            <w:shd w:val="clear" w:color="auto" w:fill="FDD2E3" w:themeFill="accent2" w:themeFillTint="66"/>
          </w:tcPr>
          <w:p w:rsidRPr="00DA6B8D" w:rsidR="00DA6B8D" w:rsidP="00DA6B8D" w:rsidRDefault="00DA6B8D" w14:paraId="3F755134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Item</w:t>
            </w:r>
          </w:p>
        </w:tc>
        <w:tc>
          <w:tcPr>
            <w:tcW w:w="2150" w:type="dxa"/>
            <w:shd w:val="clear" w:color="auto" w:fill="FDD2E3" w:themeFill="accent2" w:themeFillTint="66"/>
          </w:tcPr>
          <w:p w:rsidRPr="00DA6B8D" w:rsidR="00DA6B8D" w:rsidP="00DA6B8D" w:rsidRDefault="00DA6B8D" w14:paraId="12B91807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Projected Income</w:t>
            </w:r>
          </w:p>
        </w:tc>
      </w:tr>
      <w:tr w:rsidRPr="00DA6B8D" w:rsidR="00DA6B8D" w:rsidTr="00DA6B8D" w14:paraId="2934B05D" w14:textId="77777777">
        <w:tc>
          <w:tcPr>
            <w:tcW w:w="4508" w:type="dxa"/>
            <w:shd w:val="clear" w:color="auto" w:fill="FFFFFF" w:themeFill="background1"/>
          </w:tcPr>
          <w:p w:rsidRPr="00DA6B8D" w:rsidR="00DA6B8D" w:rsidP="00DA6B8D" w:rsidRDefault="00DA6B8D" w14:paraId="3BDA4684" w14:textId="77777777">
            <w:r w:rsidRPr="00DA6B8D">
              <w:t>Application to Henry Smith Foundation</w:t>
            </w:r>
          </w:p>
        </w:tc>
        <w:tc>
          <w:tcPr>
            <w:tcW w:w="2150" w:type="dxa"/>
            <w:shd w:val="clear" w:color="auto" w:fill="FFFFFF" w:themeFill="background1"/>
          </w:tcPr>
          <w:p w:rsidRPr="00DA6B8D" w:rsidR="00DA6B8D" w:rsidP="00DA6B8D" w:rsidRDefault="00DA6B8D" w14:paraId="3FCFFD49" w14:textId="77777777">
            <w:r w:rsidRPr="00DA6B8D">
              <w:t>£805</w:t>
            </w:r>
          </w:p>
        </w:tc>
      </w:tr>
      <w:tr w:rsidRPr="00DA6B8D" w:rsidR="00DA6B8D" w:rsidTr="00DA6B8D" w14:paraId="713C1449" w14:textId="77777777">
        <w:tc>
          <w:tcPr>
            <w:tcW w:w="4508" w:type="dxa"/>
            <w:shd w:val="clear" w:color="auto" w:fill="FFFFFF" w:themeFill="background1"/>
          </w:tcPr>
          <w:p w:rsidRPr="00DA6B8D" w:rsidR="00DA6B8D" w:rsidP="00DA6B8D" w:rsidRDefault="00DA6B8D" w14:paraId="655EA744" w14:textId="77777777">
            <w:r w:rsidRPr="00DA6B8D">
              <w:t>Sponsored silence</w:t>
            </w:r>
          </w:p>
        </w:tc>
        <w:tc>
          <w:tcPr>
            <w:tcW w:w="2150" w:type="dxa"/>
            <w:shd w:val="clear" w:color="auto" w:fill="FFFFFF" w:themeFill="background1"/>
          </w:tcPr>
          <w:p w:rsidRPr="00DA6B8D" w:rsidR="00DA6B8D" w:rsidP="00DA6B8D" w:rsidRDefault="00DA6B8D" w14:paraId="7B43C07A" w14:textId="77777777">
            <w:r w:rsidRPr="00DA6B8D">
              <w:t>£100</w:t>
            </w:r>
          </w:p>
        </w:tc>
      </w:tr>
      <w:tr w:rsidRPr="00DA6B8D" w:rsidR="00DA6B8D" w:rsidTr="00DA6B8D" w14:paraId="474425EC" w14:textId="77777777">
        <w:tc>
          <w:tcPr>
            <w:tcW w:w="4508" w:type="dxa"/>
            <w:shd w:val="clear" w:color="auto" w:fill="FEE8F1" w:themeFill="accent2" w:themeFillTint="33"/>
          </w:tcPr>
          <w:p w:rsidRPr="00DA6B8D" w:rsidR="00DA6B8D" w:rsidP="00DA6B8D" w:rsidRDefault="00DA6B8D" w14:paraId="28E31A0D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Total to raise</w:t>
            </w:r>
          </w:p>
        </w:tc>
        <w:tc>
          <w:tcPr>
            <w:tcW w:w="2150" w:type="dxa"/>
            <w:shd w:val="clear" w:color="auto" w:fill="FEE8F1" w:themeFill="accent2" w:themeFillTint="33"/>
          </w:tcPr>
          <w:p w:rsidRPr="00DA6B8D" w:rsidR="00DA6B8D" w:rsidP="00DA6B8D" w:rsidRDefault="00DA6B8D" w14:paraId="2B6B1CFF" w14:textId="77777777">
            <w:pPr>
              <w:rPr>
                <w:b/>
                <w:bCs/>
              </w:rPr>
            </w:pPr>
            <w:r w:rsidRPr="00DA6B8D">
              <w:rPr>
                <w:b/>
                <w:bCs/>
              </w:rPr>
              <w:t>£905</w:t>
            </w:r>
          </w:p>
        </w:tc>
      </w:tr>
    </w:tbl>
    <w:p w:rsidRPr="00DA6B8D" w:rsidR="00DA6B8D" w:rsidP="00DA6B8D" w:rsidRDefault="00DA6B8D" w14:paraId="1C6FACEC" w14:textId="77777777"/>
    <w:p w:rsidRPr="00B62254" w:rsidR="00081994" w:rsidP="00DA6B8D" w:rsidRDefault="00081994" w14:paraId="524CC210" w14:textId="2DA4DAD2"/>
    <w:sectPr w:rsidRPr="00B62254" w:rsidR="00081994" w:rsidSect="00667E32">
      <w:headerReference w:type="first" r:id="rId17"/>
      <w:footerReference w:type="first" r:id="rId18"/>
      <w:pgSz w:w="11906" w:h="16838" w:orient="portrait" w:code="9"/>
      <w:pgMar w:top="2268" w:right="680" w:bottom="1134" w:left="1985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175" w:rsidP="0090228F" w:rsidRDefault="00130175" w14:paraId="40862AA5" w14:textId="77777777">
      <w:r>
        <w:separator/>
      </w:r>
    </w:p>
  </w:endnote>
  <w:endnote w:type="continuationSeparator" w:id="0">
    <w:p w:rsidR="00130175" w:rsidP="0090228F" w:rsidRDefault="00130175" w14:paraId="1794AF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234" w:rsidRDefault="00D73234" w14:paraId="266C8B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7093"/>
    </w:tblGrid>
    <w:tr w:rsidRPr="0094259B" w:rsidR="00E82328" w:rsidTr="000B753B" w14:paraId="111FFF16" w14:textId="77777777">
      <w:trPr>
        <w:trHeight w:val="454" w:hRule="exact"/>
      </w:trPr>
      <w:tc>
        <w:tcPr>
          <w:tcW w:w="7366" w:type="dxa"/>
          <w:vAlign w:val="bottom"/>
        </w:tcPr>
        <w:p w:rsidRPr="0094259B" w:rsidR="00E82328" w:rsidP="00E82328" w:rsidRDefault="007004FC" w14:paraId="6E6F90D1" w14:textId="119F08DB">
          <w:pPr>
            <w:pStyle w:val="Footer"/>
          </w:pPr>
          <w:r>
            <w:fldChar w:fldCharType="begin"/>
          </w:r>
          <w:r>
            <w:instrText>REF  title</w:instrText>
          </w:r>
          <w:r>
            <w:fldChar w:fldCharType="separate"/>
          </w:r>
          <w:r>
            <w:t>Sample Risk Assessment</w:t>
          </w:r>
          <w:r w:rsidR="00DC716A">
            <w:t xml:space="preserve"> </w:t>
          </w:r>
          <w:r>
            <w:fldChar w:fldCharType="end"/>
          </w:r>
        </w:p>
      </w:tc>
      <w:tc>
        <w:tcPr>
          <w:tcW w:w="7093" w:type="dxa"/>
          <w:vAlign w:val="bottom"/>
        </w:tcPr>
        <w:p w:rsidRPr="0094259B" w:rsidR="00E82328" w:rsidP="00E82328" w:rsidRDefault="00E82328" w14:paraId="4913A14E" w14:textId="77777777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:rsidRPr="00E82328" w:rsidR="00E82328" w:rsidP="00E82328" w:rsidRDefault="00E82328" w14:paraId="1389A8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7FBE77FE" w:rsidTr="7FBE77FE" w14:paraId="3979B38D" w14:textId="77777777">
      <w:trPr>
        <w:trHeight w:val="300"/>
      </w:trPr>
      <w:tc>
        <w:tcPr>
          <w:tcW w:w="3080" w:type="dxa"/>
        </w:tcPr>
        <w:p w:rsidR="7FBE77FE" w:rsidP="7FBE77FE" w:rsidRDefault="7FBE77FE" w14:paraId="7D3C1E43" w14:textId="28773FD9">
          <w:pPr>
            <w:pStyle w:val="Header"/>
            <w:ind w:left="-115"/>
          </w:pPr>
        </w:p>
      </w:tc>
      <w:tc>
        <w:tcPr>
          <w:tcW w:w="3080" w:type="dxa"/>
        </w:tcPr>
        <w:p w:rsidR="7FBE77FE" w:rsidP="7FBE77FE" w:rsidRDefault="7FBE77FE" w14:paraId="7E81FFBC" w14:textId="33503F8A">
          <w:pPr>
            <w:pStyle w:val="Header"/>
            <w:jc w:val="center"/>
          </w:pPr>
        </w:p>
      </w:tc>
      <w:tc>
        <w:tcPr>
          <w:tcW w:w="3080" w:type="dxa"/>
        </w:tcPr>
        <w:p w:rsidR="7FBE77FE" w:rsidP="7FBE77FE" w:rsidRDefault="7FBE77FE" w14:paraId="35425D1A" w14:textId="5741A0D2">
          <w:pPr>
            <w:pStyle w:val="Header"/>
            <w:ind w:right="-115"/>
            <w:jc w:val="right"/>
          </w:pPr>
        </w:p>
      </w:tc>
    </w:tr>
  </w:tbl>
  <w:p w:rsidR="009D7383" w:rsidRDefault="009D7383" w14:paraId="5968ED45" w14:textId="637A04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34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6"/>
      <w:gridCol w:w="1868"/>
    </w:tblGrid>
    <w:tr w:rsidRPr="00712AC0" w:rsidR="00DE406E" w:rsidTr="00073C9B" w14:paraId="1DA2ECF6" w14:textId="77777777">
      <w:trPr>
        <w:trHeight w:val="454" w:hRule="exact"/>
      </w:trPr>
      <w:tc>
        <w:tcPr>
          <w:tcW w:w="7366" w:type="dxa"/>
          <w:vAlign w:val="bottom"/>
        </w:tcPr>
        <w:p w:rsidRPr="00712AC0" w:rsidR="00DE406E" w:rsidP="003173F0" w:rsidRDefault="00DE406E" w14:paraId="123FB433" w14:textId="3F027DA9">
          <w:pPr>
            <w:pStyle w:val="Footer"/>
            <w:rPr>
              <w:rFonts w:cs="Arial"/>
            </w:rPr>
          </w:pPr>
          <w:r w:rsidRPr="00712AC0">
            <w:rPr>
              <w:rFonts w:cs="Arial"/>
            </w:rPr>
            <w:fldChar w:fldCharType="begin"/>
          </w:r>
          <w:r w:rsidRPr="00712AC0">
            <w:rPr>
              <w:rFonts w:cs="Arial"/>
            </w:rPr>
            <w:instrText xml:space="preserve"> REF  title </w:instrText>
          </w:r>
          <w:r w:rsidRPr="00712AC0" w:rsidR="003173F0">
            <w:rPr>
              <w:rFonts w:cs="Arial"/>
            </w:rPr>
            <w:instrText xml:space="preserve"> \* MERGEFORMAT </w:instrText>
          </w:r>
          <w:r w:rsidRPr="00712AC0">
            <w:rPr>
              <w:rFonts w:cs="Arial"/>
            </w:rPr>
            <w:fldChar w:fldCharType="separate"/>
          </w:r>
          <w:r w:rsidRPr="00712AC0" w:rsidR="000951FB">
            <w:rPr>
              <w:rFonts w:cs="Arial"/>
            </w:rPr>
            <w:t>Sampl</w:t>
          </w:r>
          <w:r w:rsidRPr="00712AC0" w:rsidR="00DC716A">
            <w:rPr>
              <w:rFonts w:cs="Arial"/>
            </w:rPr>
            <w:t>e</w:t>
          </w:r>
          <w:r w:rsidRPr="00712AC0" w:rsidR="000951FB">
            <w:rPr>
              <w:rFonts w:cs="Arial"/>
            </w:rPr>
            <w:t xml:space="preserve"> </w:t>
          </w:r>
          <w:r w:rsidR="00667E32">
            <w:rPr>
              <w:rFonts w:cs="Arial"/>
            </w:rPr>
            <w:t>Budget</w:t>
          </w:r>
          <w:r w:rsidRPr="00712AC0" w:rsidR="00DC716A">
            <w:rPr>
              <w:rFonts w:cs="Arial"/>
            </w:rPr>
            <w:t xml:space="preserve"> </w:t>
          </w:r>
          <w:r w:rsidRPr="00712AC0">
            <w:rPr>
              <w:rFonts w:cs="Arial"/>
            </w:rPr>
            <w:fldChar w:fldCharType="end"/>
          </w:r>
        </w:p>
      </w:tc>
      <w:tc>
        <w:tcPr>
          <w:tcW w:w="1868" w:type="dxa"/>
          <w:vAlign w:val="bottom"/>
        </w:tcPr>
        <w:p w:rsidRPr="00712AC0" w:rsidR="00DE406E" w:rsidP="003173F0" w:rsidRDefault="00DE406E" w14:paraId="30F0B6D6" w14:textId="77777777">
          <w:pPr>
            <w:pStyle w:val="Footer"/>
            <w:jc w:val="right"/>
            <w:rPr>
              <w:rFonts w:cs="Arial"/>
            </w:rPr>
          </w:pPr>
          <w:r w:rsidRPr="00712AC0">
            <w:rPr>
              <w:rFonts w:cs="Arial"/>
            </w:rPr>
            <w:fldChar w:fldCharType="begin"/>
          </w:r>
          <w:r w:rsidRPr="00712AC0">
            <w:rPr>
              <w:rFonts w:cs="Arial"/>
            </w:rPr>
            <w:instrText xml:space="preserve"> PAGE  \* Arabic  \* MERGEFORMAT </w:instrText>
          </w:r>
          <w:r w:rsidRPr="00712AC0">
            <w:rPr>
              <w:rFonts w:cs="Arial"/>
            </w:rPr>
            <w:fldChar w:fldCharType="separate"/>
          </w:r>
          <w:r w:rsidRPr="00712AC0">
            <w:rPr>
              <w:rFonts w:cs="Arial"/>
              <w:noProof/>
            </w:rPr>
            <w:t>1</w:t>
          </w:r>
          <w:r w:rsidRPr="00712AC0">
            <w:rPr>
              <w:rFonts w:cs="Arial"/>
            </w:rPr>
            <w:fldChar w:fldCharType="end"/>
          </w:r>
        </w:p>
      </w:tc>
    </w:tr>
  </w:tbl>
  <w:p w:rsidR="00DE406E" w:rsidP="003173F0" w:rsidRDefault="00DE406E" w14:paraId="0E695C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175" w:rsidP="0090228F" w:rsidRDefault="00130175" w14:paraId="2288D6F7" w14:textId="77777777">
      <w:r>
        <w:separator/>
      </w:r>
    </w:p>
  </w:footnote>
  <w:footnote w:type="continuationSeparator" w:id="0">
    <w:p w:rsidR="00130175" w:rsidP="0090228F" w:rsidRDefault="00130175" w14:paraId="2AADF0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3234" w:rsidRDefault="00D73234" w14:paraId="64E93C7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81994" w:rsidR="00081994" w:rsidP="00081994" w:rsidRDefault="00081994" w14:paraId="457B87E4" w14:textId="77777777">
    <w:pPr>
      <w:pStyle w:val="Header"/>
    </w:pPr>
    <w:r>
      <w:rPr>
        <w:noProof/>
      </w:rPr>
      <w:drawing>
        <wp:anchor distT="0" distB="0" distL="114300" distR="114300" simplePos="0" relativeHeight="251658243" behindDoc="0" locked="1" layoutInCell="1" allowOverlap="1" wp14:anchorId="7C68B588" wp14:editId="5DFDD330">
          <wp:simplePos x="0" y="0"/>
          <wp:positionH relativeFrom="page">
            <wp:posOffset>8378825</wp:posOffset>
          </wp:positionH>
          <wp:positionV relativeFrom="page">
            <wp:posOffset>192405</wp:posOffset>
          </wp:positionV>
          <wp:extent cx="1842770" cy="532765"/>
          <wp:effectExtent l="0" t="0" r="5080" b="635"/>
          <wp:wrapNone/>
          <wp:docPr id="1924436019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26"/>
    </w:tblGrid>
    <w:tr w:rsidR="0094259B" w:rsidTr="0093622E" w14:paraId="66A26995" w14:textId="77777777">
      <w:trPr>
        <w:trHeight w:val="4252" w:hRule="exact"/>
      </w:trPr>
      <w:tc>
        <w:tcPr>
          <w:tcW w:w="7926" w:type="dxa"/>
        </w:tcPr>
        <w:p w:rsidR="0094259B" w:rsidP="0090228F" w:rsidRDefault="0094259B" w14:paraId="534DB194" w14:textId="77777777">
          <w:pPr>
            <w:pStyle w:val="Header"/>
          </w:pPr>
        </w:p>
      </w:tc>
    </w:tr>
  </w:tbl>
  <w:p w:rsidR="00B11CBF" w:rsidP="0090228F" w:rsidRDefault="00C63E2F" w14:paraId="7FB96BC4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28720B9" wp14:editId="6D54FFC9">
              <wp:simplePos x="0" y="0"/>
              <wp:positionH relativeFrom="page">
                <wp:posOffset>1127125</wp:posOffset>
              </wp:positionH>
              <wp:positionV relativeFrom="page">
                <wp:posOffset>2844165</wp:posOffset>
              </wp:positionV>
              <wp:extent cx="5986800" cy="7426800"/>
              <wp:effectExtent l="0" t="0" r="0" b="3175"/>
              <wp:wrapNone/>
              <wp:docPr id="1309642178" name="Rectangle: Rounded Corner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6800" cy="7426800"/>
                      </a:xfrm>
                      <a:prstGeom prst="roundRect">
                        <a:avLst>
                          <a:gd name="adj" fmla="val 2274"/>
                        </a:avLst>
                      </a:prstGeom>
                      <a:solidFill>
                        <a:srgbClr val="FA8FB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angle: Rounded Corners 4" style="position:absolute;margin-left:88.75pt;margin-top:223.95pt;width:471.4pt;height:58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fa8fba" stroked="f" strokeweight="1pt" arcsize="1490f" w14:anchorId="4544AB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">
              <v:stroke joinstyle="miter"/>
              <w10:wrap anchorx="page" anchory="page"/>
              <w10:anchorlock/>
            </v:roundrect>
          </w:pict>
        </mc:Fallback>
      </mc:AlternateContent>
    </w:r>
    <w:r w:rsidR="00C92C61">
      <w:rPr>
        <w:noProof/>
      </w:rPr>
      <w:drawing>
        <wp:anchor distT="0" distB="0" distL="114300" distR="114300" simplePos="0" relativeHeight="251658242" behindDoc="0" locked="1" layoutInCell="1" allowOverlap="1" wp14:anchorId="10A61F08" wp14:editId="6DC6C232">
          <wp:simplePos x="0" y="0"/>
          <wp:positionH relativeFrom="page">
            <wp:posOffset>5292090</wp:posOffset>
          </wp:positionH>
          <wp:positionV relativeFrom="page">
            <wp:posOffset>427355</wp:posOffset>
          </wp:positionV>
          <wp:extent cx="1842770" cy="532765"/>
          <wp:effectExtent l="0" t="0" r="5080" b="635"/>
          <wp:wrapNone/>
          <wp:docPr id="366248351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259B" w:rsidP="0090228F" w:rsidRDefault="005530F0" w14:paraId="44AAB37A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5B6BDA6E" wp14:editId="53A79DC1">
          <wp:simplePos x="0" y="0"/>
          <wp:positionH relativeFrom="page">
            <wp:posOffset>5292725</wp:posOffset>
          </wp:positionH>
          <wp:positionV relativeFrom="page">
            <wp:posOffset>428625</wp:posOffset>
          </wp:positionV>
          <wp:extent cx="1843200" cy="532800"/>
          <wp:effectExtent l="0" t="0" r="5080" b="635"/>
          <wp:wrapNone/>
          <wp:docPr id="896123326" name="Picture 3" descr="Pink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959264" name="Picture 3" descr="Pink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C249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1" w15:restartNumberingAfterBreak="0">
    <w:nsid w:val="FFFFFF89"/>
    <w:multiLevelType w:val="singleLevel"/>
    <w:tmpl w:val="8C08A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F3770A0"/>
    <w:multiLevelType w:val="hybridMultilevel"/>
    <w:tmpl w:val="FA02D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904E39"/>
    <w:multiLevelType w:val="hybridMultilevel"/>
    <w:tmpl w:val="A874F53C"/>
    <w:lvl w:ilvl="0" w:tplc="2CC281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12319E"/>
    <w:multiLevelType w:val="hybridMultilevel"/>
    <w:tmpl w:val="76C83D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0941B9"/>
    <w:multiLevelType w:val="hybridMultilevel"/>
    <w:tmpl w:val="245AF4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1072DE"/>
    <w:multiLevelType w:val="hybridMultilevel"/>
    <w:tmpl w:val="24CE42AA"/>
    <w:lvl w:ilvl="0" w:tplc="C2F6EB32">
      <w:start w:val="1"/>
      <w:numFmt w:val="bullet"/>
      <w:lvlText w:val="-"/>
      <w:lvlJc w:val="left"/>
      <w:pPr>
        <w:ind w:left="643" w:hanging="360"/>
      </w:pPr>
      <w:rPr>
        <w:rFonts w:hint="default" w:ascii="Symbol" w:hAnsi="Symbol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7" w15:restartNumberingAfterBreak="0">
    <w:nsid w:val="3E881A35"/>
    <w:multiLevelType w:val="hybridMultilevel"/>
    <w:tmpl w:val="174C1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ED6065"/>
    <w:multiLevelType w:val="hybridMultilevel"/>
    <w:tmpl w:val="DBEEC1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29403B"/>
    <w:multiLevelType w:val="hybridMultilevel"/>
    <w:tmpl w:val="34FCFDEE"/>
    <w:lvl w:ilvl="0" w:tplc="E1C0FF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D7384E"/>
    <w:multiLevelType w:val="hybridMultilevel"/>
    <w:tmpl w:val="A2B8F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51C40F4"/>
    <w:multiLevelType w:val="hybridMultilevel"/>
    <w:tmpl w:val="9702ACB6"/>
    <w:lvl w:ilvl="0" w:tplc="A66C22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724B2"/>
    <w:multiLevelType w:val="multilevel"/>
    <w:tmpl w:val="BFFA75EE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60" w:hanging="360"/>
      </w:pPr>
      <w:rPr>
        <w:rFonts w:hint="default" w:ascii="Symbol" w:hAnsi="Symbol"/>
        <w:b w:val="0"/>
        <w:i w:val="0"/>
        <w:color w:val="auto"/>
        <w:sz w:val="1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680" w:hanging="283"/>
      </w:pPr>
      <w:rPr>
        <w:rFonts w:hint="default" w:ascii="Inter Light" w:hAnsi="Inter Ligh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CE5AC7"/>
    <w:multiLevelType w:val="multilevel"/>
    <w:tmpl w:val="1B96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b w:val="0"/>
        <w:i w:val="0"/>
        <w:color w:val="auto"/>
        <w:sz w:val="1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hint="default" w:ascii="Inter Light" w:hAnsi="Inter Ligh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1003048">
    <w:abstractNumId w:val="1"/>
  </w:num>
  <w:num w:numId="2" w16cid:durableId="68844050">
    <w:abstractNumId w:val="11"/>
  </w:num>
  <w:num w:numId="3" w16cid:durableId="954676308">
    <w:abstractNumId w:val="3"/>
  </w:num>
  <w:num w:numId="4" w16cid:durableId="1822502620">
    <w:abstractNumId w:val="12"/>
  </w:num>
  <w:num w:numId="5" w16cid:durableId="1048072335">
    <w:abstractNumId w:val="0"/>
  </w:num>
  <w:num w:numId="6" w16cid:durableId="327755872">
    <w:abstractNumId w:val="6"/>
  </w:num>
  <w:num w:numId="7" w16cid:durableId="1586375105">
    <w:abstractNumId w:val="9"/>
  </w:num>
  <w:num w:numId="8" w16cid:durableId="793183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7517764">
    <w:abstractNumId w:val="13"/>
  </w:num>
  <w:num w:numId="10" w16cid:durableId="337194133">
    <w:abstractNumId w:val="5"/>
  </w:num>
  <w:num w:numId="11" w16cid:durableId="1567647765">
    <w:abstractNumId w:val="7"/>
  </w:num>
  <w:num w:numId="12" w16cid:durableId="1401290816">
    <w:abstractNumId w:val="8"/>
  </w:num>
  <w:num w:numId="13" w16cid:durableId="753862993">
    <w:abstractNumId w:val="4"/>
  </w:num>
  <w:num w:numId="14" w16cid:durableId="513034563">
    <w:abstractNumId w:val="10"/>
  </w:num>
  <w:num w:numId="15" w16cid:durableId="374694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6A"/>
    <w:rsid w:val="00050593"/>
    <w:rsid w:val="00061763"/>
    <w:rsid w:val="00073C9B"/>
    <w:rsid w:val="00081994"/>
    <w:rsid w:val="000834E6"/>
    <w:rsid w:val="0009287E"/>
    <w:rsid w:val="000951FB"/>
    <w:rsid w:val="000B753B"/>
    <w:rsid w:val="000C7F4D"/>
    <w:rsid w:val="000E3706"/>
    <w:rsid w:val="000E412A"/>
    <w:rsid w:val="000F1EEE"/>
    <w:rsid w:val="0012596B"/>
    <w:rsid w:val="00130175"/>
    <w:rsid w:val="00163D89"/>
    <w:rsid w:val="001A7915"/>
    <w:rsid w:val="001D0202"/>
    <w:rsid w:val="001E1F49"/>
    <w:rsid w:val="00214769"/>
    <w:rsid w:val="002C1161"/>
    <w:rsid w:val="00304762"/>
    <w:rsid w:val="003173F0"/>
    <w:rsid w:val="00345B4B"/>
    <w:rsid w:val="003978A5"/>
    <w:rsid w:val="003A40B9"/>
    <w:rsid w:val="00417551"/>
    <w:rsid w:val="004517BD"/>
    <w:rsid w:val="004978E3"/>
    <w:rsid w:val="004C5ADB"/>
    <w:rsid w:val="005530F0"/>
    <w:rsid w:val="00565EA4"/>
    <w:rsid w:val="005854C7"/>
    <w:rsid w:val="00595672"/>
    <w:rsid w:val="00600944"/>
    <w:rsid w:val="00603661"/>
    <w:rsid w:val="00627759"/>
    <w:rsid w:val="00667E32"/>
    <w:rsid w:val="006A282D"/>
    <w:rsid w:val="006C43FC"/>
    <w:rsid w:val="006C55DF"/>
    <w:rsid w:val="006D17EF"/>
    <w:rsid w:val="007004FC"/>
    <w:rsid w:val="00712AC0"/>
    <w:rsid w:val="00734721"/>
    <w:rsid w:val="0075167C"/>
    <w:rsid w:val="007676C3"/>
    <w:rsid w:val="007B5F6C"/>
    <w:rsid w:val="00852EA9"/>
    <w:rsid w:val="00853D8D"/>
    <w:rsid w:val="00870731"/>
    <w:rsid w:val="00887BBF"/>
    <w:rsid w:val="008927B4"/>
    <w:rsid w:val="008B356F"/>
    <w:rsid w:val="008D4E4C"/>
    <w:rsid w:val="008E3267"/>
    <w:rsid w:val="008F5690"/>
    <w:rsid w:val="0090228F"/>
    <w:rsid w:val="00925315"/>
    <w:rsid w:val="0093622E"/>
    <w:rsid w:val="0094259B"/>
    <w:rsid w:val="00944299"/>
    <w:rsid w:val="009C7D8C"/>
    <w:rsid w:val="009D2581"/>
    <w:rsid w:val="009D7383"/>
    <w:rsid w:val="009F5164"/>
    <w:rsid w:val="00A23AB2"/>
    <w:rsid w:val="00A474B4"/>
    <w:rsid w:val="00A83694"/>
    <w:rsid w:val="00A95E11"/>
    <w:rsid w:val="00A972E1"/>
    <w:rsid w:val="00B11CBF"/>
    <w:rsid w:val="00B62254"/>
    <w:rsid w:val="00B73A6E"/>
    <w:rsid w:val="00B77FD5"/>
    <w:rsid w:val="00B93F10"/>
    <w:rsid w:val="00BA36F1"/>
    <w:rsid w:val="00BB6250"/>
    <w:rsid w:val="00C63E2F"/>
    <w:rsid w:val="00C92C61"/>
    <w:rsid w:val="00CB0D1A"/>
    <w:rsid w:val="00CB19C7"/>
    <w:rsid w:val="00CC775F"/>
    <w:rsid w:val="00D13480"/>
    <w:rsid w:val="00D33059"/>
    <w:rsid w:val="00D70F06"/>
    <w:rsid w:val="00D73234"/>
    <w:rsid w:val="00D7323B"/>
    <w:rsid w:val="00DA1704"/>
    <w:rsid w:val="00DA6B8D"/>
    <w:rsid w:val="00DB4B2C"/>
    <w:rsid w:val="00DC716A"/>
    <w:rsid w:val="00DE406E"/>
    <w:rsid w:val="00E03679"/>
    <w:rsid w:val="00E1002F"/>
    <w:rsid w:val="00E65727"/>
    <w:rsid w:val="00E80904"/>
    <w:rsid w:val="00E82328"/>
    <w:rsid w:val="00EC2714"/>
    <w:rsid w:val="00F055DE"/>
    <w:rsid w:val="00F57B88"/>
    <w:rsid w:val="00F57C1B"/>
    <w:rsid w:val="00FF3DAD"/>
    <w:rsid w:val="297A794E"/>
    <w:rsid w:val="2B918080"/>
    <w:rsid w:val="2DC3B45F"/>
    <w:rsid w:val="376CCD6F"/>
    <w:rsid w:val="7FB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AB7CC"/>
  <w15:chartTrackingRefBased/>
  <w15:docId w15:val="{A4A9CA07-2BFB-45ED-B04B-86A2B700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/>
    <w:lsdException w:name="List 4" w:semiHidden="1"/>
    <w:lsdException w:name="List 5" w:semiHidden="1"/>
    <w:lsdException w:name="List Bullet 2" w:semiHidden="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/>
    <w:lsdException w:name="Subtle Reference" w:uiPriority="31" w:semiHidden="1"/>
    <w:lsdException w:name="Intense Reference" w:uiPriority="32"/>
    <w:lsdException w:name="Book Title" w:uiPriority="33" w:semiHidden="1"/>
    <w:lsdException w:name="Bibliography" w:uiPriority="37" w:semiHidden="1" w:unhideWhenUsed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styleId="Normal" w:default="1">
    <w:name w:val="Normal"/>
    <w:qFormat/>
    <w:rsid w:val="00D7323B"/>
    <w:pPr>
      <w:spacing w:after="0" w:line="320" w:lineRule="atLeast"/>
    </w:pPr>
    <w:rPr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D7323B"/>
    <w:pPr>
      <w:spacing w:after="360" w:line="320" w:lineRule="atLeast"/>
      <w:ind w:left="0"/>
      <w:outlineLvl w:val="0"/>
    </w:pPr>
    <w:rPr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7323B"/>
    <w:pPr>
      <w:spacing w:before="940" w:after="16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23B"/>
    <w:pPr>
      <w:outlineLvl w:val="2"/>
    </w:pPr>
    <w:rPr>
      <w:b/>
      <w:bCs/>
      <w:color w:val="6B2E36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B11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22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B11CBF"/>
    <w:pPr>
      <w:keepNext/>
      <w:keepLines/>
      <w:spacing w:before="80" w:after="40"/>
      <w:outlineLvl w:val="4"/>
    </w:pPr>
    <w:rPr>
      <w:rFonts w:eastAsiaTheme="majorEastAsia" w:cstheme="majorBidi"/>
      <w:color w:val="4F22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11C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11C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11C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11C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323B"/>
    <w:rPr>
      <w:rFonts w:eastAsiaTheme="majorEastAsia" w:cstheme="majorBidi"/>
      <w:b/>
      <w:bCs/>
      <w:color w:val="6B2E36" w:themeColor="text2"/>
      <w:kern w:val="28"/>
      <w:sz w:val="32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D7323B"/>
    <w:rPr>
      <w:rFonts w:eastAsiaTheme="majorEastAsia" w:cstheme="majorBidi"/>
      <w:b/>
      <w:bCs/>
      <w:color w:val="6B2E36" w:themeColor="text2"/>
      <w:kern w:val="28"/>
      <w:sz w:val="28"/>
      <w:szCs w:val="56"/>
    </w:rPr>
  </w:style>
  <w:style w:type="character" w:styleId="Heading3Char" w:customStyle="1">
    <w:name w:val="Heading 3 Char"/>
    <w:basedOn w:val="DefaultParagraphFont"/>
    <w:link w:val="Heading3"/>
    <w:uiPriority w:val="9"/>
    <w:rsid w:val="00D7323B"/>
    <w:rPr>
      <w:b/>
      <w:bCs/>
      <w:color w:val="6B2E36" w:themeColor="text2"/>
      <w:sz w:val="2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7C1B"/>
    <w:rPr>
      <w:rFonts w:ascii="Inter" w:hAnsi="Inter" w:eastAsiaTheme="majorEastAsia" w:cstheme="majorBidi"/>
      <w:i/>
      <w:iCs/>
      <w:color w:val="4F2228" w:themeColor="accent1" w:themeShade="BF"/>
      <w:sz w:val="2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7C1B"/>
    <w:rPr>
      <w:rFonts w:ascii="Inter" w:hAnsi="Inter" w:eastAsiaTheme="majorEastAsia" w:cstheme="majorBidi"/>
      <w:color w:val="4F2228" w:themeColor="accent1" w:themeShade="BF"/>
      <w:sz w:val="2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7C1B"/>
    <w:rPr>
      <w:rFonts w:ascii="Inter" w:hAnsi="Inter" w:eastAsiaTheme="majorEastAsia" w:cstheme="majorBidi"/>
      <w:i/>
      <w:iCs/>
      <w:color w:val="595959" w:themeColor="text1" w:themeTint="A6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7C1B"/>
    <w:rPr>
      <w:rFonts w:ascii="Inter" w:hAnsi="Inter" w:eastAsiaTheme="majorEastAsia" w:cstheme="majorBidi"/>
      <w:color w:val="595959" w:themeColor="text1" w:themeTint="A6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7C1B"/>
    <w:rPr>
      <w:rFonts w:ascii="Inter" w:hAnsi="Inter" w:eastAsiaTheme="majorEastAsia" w:cstheme="majorBidi"/>
      <w:i/>
      <w:iCs/>
      <w:color w:val="272727" w:themeColor="text1" w:themeTint="D8"/>
      <w:sz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7C1B"/>
    <w:rPr>
      <w:rFonts w:ascii="Inter" w:hAnsi="Inter" w:eastAsiaTheme="majorEastAsia" w:cstheme="majorBidi"/>
      <w:color w:val="272727" w:themeColor="text1" w:themeTint="D8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3622E"/>
    <w:pPr>
      <w:spacing w:line="720" w:lineRule="exact"/>
      <w:ind w:left="113"/>
      <w:contextualSpacing/>
    </w:pPr>
    <w:rPr>
      <w:rFonts w:eastAsiaTheme="majorEastAsia" w:cstheme="majorBidi"/>
      <w:b/>
      <w:bCs/>
      <w:color w:val="6B2E36" w:themeColor="text2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622E"/>
    <w:rPr>
      <w:rFonts w:ascii="Inter" w:hAnsi="Inter" w:eastAsiaTheme="majorEastAsia" w:cstheme="majorBidi"/>
      <w:b/>
      <w:bCs/>
      <w:color w:val="6B2E36" w:themeColor="text2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315"/>
    <w:pPr>
      <w:spacing w:before="360"/>
      <w:ind w:left="113"/>
      <w:contextualSpacing/>
    </w:pPr>
    <w:rPr>
      <w:b/>
      <w:bCs/>
      <w:color w:val="6B2E36" w:themeColor="text2"/>
      <w:sz w:val="32"/>
    </w:rPr>
  </w:style>
  <w:style w:type="character" w:styleId="SubtitleChar" w:customStyle="1">
    <w:name w:val="Subtitle Char"/>
    <w:basedOn w:val="DefaultParagraphFont"/>
    <w:link w:val="Subtitle"/>
    <w:uiPriority w:val="11"/>
    <w:rsid w:val="00925315"/>
    <w:rPr>
      <w:b/>
      <w:bCs/>
      <w:color w:val="6B2E36" w:themeColor="text2"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rsid w:val="00B11C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F57C1B"/>
    <w:rPr>
      <w:rFonts w:ascii="Inter" w:hAnsi="Inter"/>
      <w:i/>
      <w:iCs/>
      <w:color w:val="404040" w:themeColor="text1" w:themeTint="BF"/>
      <w:sz w:val="21"/>
    </w:rPr>
  </w:style>
  <w:style w:type="paragraph" w:styleId="ListParagraph">
    <w:name w:val="List Paragraph"/>
    <w:basedOn w:val="Normal"/>
    <w:uiPriority w:val="34"/>
    <w:semiHidden/>
    <w:rsid w:val="00B11C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B11CBF"/>
    <w:rPr>
      <w:i/>
      <w:iCs/>
      <w:color w:val="4F22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11CBF"/>
    <w:pPr>
      <w:pBdr>
        <w:top w:val="single" w:color="4F2228" w:themeColor="accent1" w:themeShade="BF" w:sz="4" w:space="10"/>
        <w:bottom w:val="single" w:color="4F2228" w:themeColor="accent1" w:themeShade="BF" w:sz="4" w:space="10"/>
      </w:pBdr>
      <w:spacing w:before="360" w:after="360"/>
      <w:ind w:left="864" w:right="864"/>
      <w:jc w:val="center"/>
    </w:pPr>
    <w:rPr>
      <w:i/>
      <w:iCs/>
      <w:color w:val="4F222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57C1B"/>
    <w:rPr>
      <w:rFonts w:ascii="Inter" w:hAnsi="Inter"/>
      <w:i/>
      <w:iCs/>
      <w:color w:val="4F2228" w:themeColor="accent1" w:themeShade="BF"/>
      <w:sz w:val="21"/>
    </w:rPr>
  </w:style>
  <w:style w:type="character" w:styleId="IntenseReference">
    <w:name w:val="Intense Reference"/>
    <w:basedOn w:val="DefaultParagraphFont"/>
    <w:uiPriority w:val="32"/>
    <w:semiHidden/>
    <w:rsid w:val="00B11CBF"/>
    <w:rPr>
      <w:b/>
      <w:bCs/>
      <w:smallCaps/>
      <w:color w:val="4F22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CBF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1CBF"/>
  </w:style>
  <w:style w:type="paragraph" w:styleId="Footer">
    <w:name w:val="footer"/>
    <w:basedOn w:val="Normal"/>
    <w:link w:val="FooterChar"/>
    <w:uiPriority w:val="99"/>
    <w:unhideWhenUsed/>
    <w:rsid w:val="0012596B"/>
    <w:pPr>
      <w:tabs>
        <w:tab w:val="center" w:pos="4513"/>
        <w:tab w:val="right" w:pos="9026"/>
      </w:tabs>
      <w:spacing w:line="20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12596B"/>
    <w:rPr>
      <w:rFonts w:ascii="Inter" w:hAnsi="Inter"/>
      <w:sz w:val="16"/>
    </w:rPr>
  </w:style>
  <w:style w:type="table" w:styleId="TableGrid">
    <w:name w:val="Table Grid"/>
    <w:basedOn w:val="TableNormal"/>
    <w:uiPriority w:val="39"/>
    <w:rsid w:val="009425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uiPriority w:val="99"/>
    <w:qFormat/>
    <w:rsid w:val="00061763"/>
    <w:pPr>
      <w:numPr>
        <w:numId w:val="4"/>
      </w:numPr>
      <w:pBdr>
        <w:bottom w:val="single" w:color="auto" w:sz="2" w:space="5"/>
        <w:between w:val="single" w:color="auto" w:sz="2" w:space="5"/>
      </w:pBdr>
      <w:spacing w:after="120"/>
      <w:ind w:right="28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A7915"/>
    <w:pPr>
      <w:tabs>
        <w:tab w:val="left" w:pos="709"/>
      </w:tabs>
      <w:spacing w:line="240" w:lineRule="atLeast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A7915"/>
    <w:rPr>
      <w:rFonts w:ascii="Inter" w:hAnsi="Inter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rsid w:val="00F055DE"/>
    <w:rPr>
      <w:vertAlign w:val="superscript"/>
    </w:rPr>
  </w:style>
  <w:style w:type="paragraph" w:styleId="ListBullet2">
    <w:name w:val="List Bullet 2"/>
    <w:basedOn w:val="ListBullet"/>
    <w:uiPriority w:val="99"/>
    <w:qFormat/>
    <w:rsid w:val="003173F0"/>
    <w:pPr>
      <w:numPr>
        <w:ilvl w:val="1"/>
      </w:numPr>
    </w:pPr>
  </w:style>
  <w:style w:type="paragraph" w:styleId="NoSpacing">
    <w:name w:val="No Spacing"/>
    <w:uiPriority w:val="1"/>
    <w:qFormat/>
    <w:rsid w:val="00D7323B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D73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323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732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32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32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SF Theme Colours">
      <a:dk1>
        <a:sysClr val="windowText" lastClr="000000"/>
      </a:dk1>
      <a:lt1>
        <a:sysClr val="window" lastClr="FFFFFF"/>
      </a:lt1>
      <a:dk2>
        <a:srgbClr val="6B2E36"/>
      </a:dk2>
      <a:lt2>
        <a:srgbClr val="FFDEDE"/>
      </a:lt2>
      <a:accent1>
        <a:srgbClr val="6B2E36"/>
      </a:accent1>
      <a:accent2>
        <a:srgbClr val="FA8FBA"/>
      </a:accent2>
      <a:accent3>
        <a:srgbClr val="F6ACC9"/>
      </a:accent3>
      <a:accent4>
        <a:srgbClr val="FAC3D8"/>
      </a:accent4>
      <a:accent5>
        <a:srgbClr val="FFDEDE"/>
      </a:accent5>
      <a:accent6>
        <a:srgbClr val="4E2227"/>
      </a:accent6>
      <a:hlink>
        <a:srgbClr val="000000"/>
      </a:hlink>
      <a:folHlink>
        <a:srgbClr val="F6ACC9"/>
      </a:folHlink>
    </a:clrScheme>
    <a:fontScheme name="HSF Theme Fonts">
      <a:majorFont>
        <a:latin typeface="Inter"/>
        <a:ea typeface=""/>
        <a:cs typeface=""/>
      </a:majorFont>
      <a:minorFont>
        <a:latin typeface="Inter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F45A86DE50E4899C9201F703437FE" ma:contentTypeVersion="3" ma:contentTypeDescription="Create a new document." ma:contentTypeScope="" ma:versionID="5623ac512c41340a8f9b6b283fd31310">
  <xsd:schema xmlns:xsd="http://www.w3.org/2001/XMLSchema" xmlns:xs="http://www.w3.org/2001/XMLSchema" xmlns:p="http://schemas.microsoft.com/office/2006/metadata/properties" xmlns:ns2="5a55f1f8-6258-4dac-a84c-da6ce95f8a1d" targetNamespace="http://schemas.microsoft.com/office/2006/metadata/properties" ma:root="true" ma:fieldsID="4be2d1c8e8e1a9d2618f26520e0af01f" ns2:_="">
    <xsd:import namespace="5a55f1f8-6258-4dac-a84c-da6ce95f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5f1f8-6258-4dac-a84c-da6ce95f8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78DFC7-AC98-443C-B074-62F8B94AD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46645-3F8D-4180-99E2-835F2C3E5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4F9F7-9809-4F46-86DA-998F4BF28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5f1f8-6258-4dac-a84c-da6ce95f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09DDF-6F29-4381-922F-37280C141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Rowland</dc:creator>
  <keywords/>
  <dc:description/>
  <lastModifiedBy>Ellen Rowland</lastModifiedBy>
  <revision>24</revision>
  <dcterms:created xsi:type="dcterms:W3CDTF">2025-11-18T02:43:00.0000000Z</dcterms:created>
  <dcterms:modified xsi:type="dcterms:W3CDTF">2025-11-26T14:43:56.6425142Z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0x010100682F45A86DE50E4899C9201F703437FE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13eef567-a805-493d-8c3d-6a952b2fc17f</vt:lpwstr>
  </property>
</Properties>
</file>